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18F3D" w14:textId="77777777" w:rsidR="009D16F3" w:rsidRDefault="009D16F3" w:rsidP="009D16F3">
      <w:pPr>
        <w:pStyle w:val="Geenafstand"/>
      </w:pPr>
    </w:p>
    <w:p w14:paraId="56F0F6B1" w14:textId="6566A860" w:rsidR="009D16F3" w:rsidRPr="009C5099" w:rsidRDefault="009D16F3" w:rsidP="009D16F3">
      <w:pPr>
        <w:rPr>
          <w:rFonts w:ascii="Arial" w:hAnsi="Arial" w:cs="Arial"/>
          <w:b/>
          <w:color w:val="000000"/>
          <w:kern w:val="0"/>
          <w:sz w:val="32"/>
          <w:szCs w:val="32"/>
          <w:u w:val="single"/>
          <w:shd w:val="clear" w:color="auto" w:fill="FFFFFF"/>
          <w14:ligatures w14:val="none"/>
        </w:rPr>
      </w:pPr>
      <w:r>
        <w:rPr>
          <w:rFonts w:ascii="Arial" w:hAnsi="Arial" w:cs="Arial"/>
          <w:b/>
          <w:color w:val="000000"/>
          <w:kern w:val="0"/>
          <w:sz w:val="32"/>
          <w:szCs w:val="32"/>
          <w:u w:val="single"/>
          <w:shd w:val="clear" w:color="auto" w:fill="FFFFFF"/>
          <w14:ligatures w14:val="none"/>
        </w:rPr>
        <w:t xml:space="preserve">Noto </w:t>
      </w:r>
      <w:proofErr w:type="spellStart"/>
      <w:r>
        <w:rPr>
          <w:rFonts w:ascii="Arial" w:hAnsi="Arial" w:cs="Arial"/>
          <w:b/>
          <w:color w:val="000000"/>
          <w:kern w:val="0"/>
          <w:sz w:val="32"/>
          <w:szCs w:val="32"/>
          <w:u w:val="single"/>
          <w:shd w:val="clear" w:color="auto" w:fill="FFFFFF"/>
          <w14:ligatures w14:val="none"/>
        </w:rPr>
        <w:t>Soeroto</w:t>
      </w:r>
      <w:proofErr w:type="spellEnd"/>
      <w:r>
        <w:rPr>
          <w:rFonts w:ascii="Arial" w:hAnsi="Arial" w:cs="Arial"/>
          <w:b/>
          <w:color w:val="000000"/>
          <w:kern w:val="0"/>
          <w:sz w:val="32"/>
          <w:szCs w:val="32"/>
          <w:u w:val="single"/>
          <w:shd w:val="clear" w:color="auto" w:fill="FFFFFF"/>
          <w14:ligatures w14:val="none"/>
        </w:rPr>
        <w:t>-Moeder , gij hebt…</w:t>
      </w:r>
    </w:p>
    <w:p w14:paraId="7534D4D7" w14:textId="77777777" w:rsidR="009D16F3" w:rsidRDefault="009D16F3" w:rsidP="009D16F3">
      <w:pPr>
        <w:spacing w:after="0" w:line="240" w:lineRule="auto"/>
        <w:rPr>
          <w:rFonts w:ascii="Arial" w:hAnsi="Arial" w:cs="Arial"/>
          <w:kern w:val="0"/>
          <w:sz w:val="20"/>
          <w:szCs w:val="20"/>
          <w14:ligatures w14:val="none"/>
        </w:rPr>
      </w:pPr>
    </w:p>
    <w:p w14:paraId="06D63591" w14:textId="77777777" w:rsidR="009D16F3" w:rsidRPr="00E76DCA" w:rsidRDefault="009D16F3" w:rsidP="009D16F3">
      <w:pPr>
        <w:spacing w:after="0" w:line="240" w:lineRule="auto"/>
        <w:rPr>
          <w:rFonts w:ascii="Arial" w:hAnsi="Arial" w:cs="Arial"/>
          <w:kern w:val="0"/>
          <w:sz w:val="20"/>
          <w:szCs w:val="20"/>
          <w14:ligatures w14:val="none"/>
        </w:rPr>
      </w:pPr>
      <w:r w:rsidRPr="00E76DCA">
        <w:rPr>
          <w:rFonts w:ascii="Arial" w:hAnsi="Arial" w:cs="Arial"/>
          <w:kern w:val="0"/>
          <w:sz w:val="20"/>
          <w:szCs w:val="20"/>
          <w14:ligatures w14:val="none"/>
        </w:rPr>
        <w:t xml:space="preserve">Gedicht van de Week </w:t>
      </w:r>
    </w:p>
    <w:p w14:paraId="62D1C015" w14:textId="6C3175F6" w:rsidR="009D16F3" w:rsidRDefault="009D16F3" w:rsidP="009D16F3">
      <w:pPr>
        <w:pStyle w:val="Geenafstand"/>
        <w:rPr>
          <w:rFonts w:ascii="Arial" w:hAnsi="Arial" w:cs="Arial"/>
          <w:kern w:val="0"/>
          <w:sz w:val="20"/>
          <w:szCs w:val="20"/>
          <w14:ligatures w14:val="none"/>
        </w:rPr>
      </w:pPr>
      <w:r w:rsidRPr="00E76DCA">
        <w:rPr>
          <w:rFonts w:ascii="Arial" w:hAnsi="Arial" w:cs="Arial"/>
          <w:kern w:val="0"/>
          <w:sz w:val="20"/>
          <w:szCs w:val="20"/>
          <w14:ligatures w14:val="none"/>
        </w:rPr>
        <w:t xml:space="preserve">week </w:t>
      </w:r>
      <w:r>
        <w:rPr>
          <w:rFonts w:ascii="Arial" w:hAnsi="Arial" w:cs="Arial"/>
          <w:kern w:val="0"/>
          <w:sz w:val="20"/>
          <w:szCs w:val="20"/>
          <w14:ligatures w14:val="none"/>
        </w:rPr>
        <w:t>50</w:t>
      </w:r>
      <w:r>
        <w:rPr>
          <w:rFonts w:ascii="Arial" w:hAnsi="Arial" w:cs="Arial"/>
          <w:kern w:val="0"/>
          <w:sz w:val="20"/>
          <w:szCs w:val="20"/>
          <w14:ligatures w14:val="none"/>
        </w:rPr>
        <w:t>-</w:t>
      </w:r>
      <w:r w:rsidRPr="00E76DCA">
        <w:rPr>
          <w:rFonts w:ascii="Arial" w:hAnsi="Arial" w:cs="Arial"/>
          <w:kern w:val="0"/>
          <w:sz w:val="20"/>
          <w:szCs w:val="20"/>
          <w14:ligatures w14:val="none"/>
        </w:rPr>
        <w:t>2024</w:t>
      </w:r>
    </w:p>
    <w:p w14:paraId="5A1F5BCB" w14:textId="77777777" w:rsidR="009D16F3" w:rsidRDefault="009D16F3" w:rsidP="009D16F3">
      <w:pPr>
        <w:pStyle w:val="Geenafstand"/>
      </w:pPr>
    </w:p>
    <w:p w14:paraId="42E3E09F" w14:textId="72FFC223" w:rsidR="009D16F3" w:rsidRDefault="009D16F3" w:rsidP="009D16F3">
      <w:pPr>
        <w:pStyle w:val="Geenafstand"/>
      </w:pPr>
      <w:r>
        <w:rPr>
          <w:noProof/>
        </w:rPr>
        <w:drawing>
          <wp:inline distT="0" distB="0" distL="0" distR="0" wp14:anchorId="2F6A3F6D" wp14:editId="2A2E3B9B">
            <wp:extent cx="4648200" cy="6560820"/>
            <wp:effectExtent l="0" t="0" r="0" b="0"/>
            <wp:docPr id="1476806518" name="Afbeelding 1" descr="Afbeelding met tekst, brief, papier, b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806518" name="Afbeelding 1" descr="Afbeelding met tekst, brief, papier, boek&#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48200" cy="6560820"/>
                    </a:xfrm>
                    <a:prstGeom prst="rect">
                      <a:avLst/>
                    </a:prstGeom>
                    <a:noFill/>
                    <a:ln>
                      <a:noFill/>
                    </a:ln>
                  </pic:spPr>
                </pic:pic>
              </a:graphicData>
            </a:graphic>
          </wp:inline>
        </w:drawing>
      </w:r>
    </w:p>
    <w:p w14:paraId="342BCD10" w14:textId="77777777" w:rsidR="009D16F3" w:rsidRDefault="009D16F3" w:rsidP="009D16F3">
      <w:pPr>
        <w:pStyle w:val="Geenafstand"/>
      </w:pPr>
    </w:p>
    <w:p w14:paraId="6F62A508" w14:textId="77777777" w:rsidR="009D16F3" w:rsidRDefault="009D16F3" w:rsidP="009D16F3">
      <w:pPr>
        <w:pStyle w:val="Geenafstand"/>
      </w:pPr>
    </w:p>
    <w:p w14:paraId="6B1EF9CD" w14:textId="77777777" w:rsidR="009D16F3" w:rsidRDefault="009D16F3" w:rsidP="009D16F3">
      <w:pPr>
        <w:pStyle w:val="Geenafstand"/>
      </w:pPr>
    </w:p>
    <w:p w14:paraId="338E24EA" w14:textId="77777777" w:rsidR="009D16F3" w:rsidRDefault="009D16F3" w:rsidP="009D16F3">
      <w:pPr>
        <w:pStyle w:val="Geenafstand"/>
      </w:pPr>
    </w:p>
    <w:p w14:paraId="5DBC50CE" w14:textId="77777777" w:rsidR="009D16F3" w:rsidRDefault="009D16F3" w:rsidP="009D16F3">
      <w:pPr>
        <w:pStyle w:val="Geenafstand"/>
      </w:pPr>
    </w:p>
    <w:p w14:paraId="4C2E6DE0" w14:textId="77777777" w:rsidR="009D16F3" w:rsidRDefault="009D16F3" w:rsidP="009D16F3">
      <w:pPr>
        <w:pStyle w:val="Geenafstand"/>
      </w:pPr>
    </w:p>
    <w:p w14:paraId="05410374" w14:textId="77777777" w:rsidR="009D16F3" w:rsidRDefault="009D16F3" w:rsidP="009D16F3">
      <w:pPr>
        <w:pStyle w:val="Geenafstand"/>
      </w:pPr>
    </w:p>
    <w:p w14:paraId="6769A59A" w14:textId="7D3F6CE2" w:rsidR="009D16F3" w:rsidRDefault="009D16F3" w:rsidP="009D16F3">
      <w:pPr>
        <w:pStyle w:val="Geenafstand"/>
      </w:pPr>
      <w:r>
        <w:lastRenderedPageBreak/>
        <w:t>Het onderscheid tussen proza en poëzie is kunstmatig, waarvan de noodzaak niet urgent is.</w:t>
      </w:r>
    </w:p>
    <w:p w14:paraId="5B02FE41" w14:textId="77777777" w:rsidR="009D16F3" w:rsidRDefault="009D16F3" w:rsidP="009D16F3">
      <w:pPr>
        <w:pStyle w:val="Geenafstand"/>
      </w:pPr>
      <w:r>
        <w:t xml:space="preserve">Daarom zijn sommige literaire uitingen bekend geworden als prozagedicht. Bekende voorbeelden in de Nederlandse literatuur zijn te vinden bij </w:t>
      </w:r>
      <w:hyperlink r:id="rId5" w:history="1">
        <w:r w:rsidRPr="00BF4630">
          <w:rPr>
            <w:rStyle w:val="Hyperlink"/>
          </w:rPr>
          <w:t>Lodewijk van Deyssel</w:t>
        </w:r>
      </w:hyperlink>
      <w:r>
        <w:t xml:space="preserve"> en wat mij betreft onovertroffen bij </w:t>
      </w:r>
      <w:hyperlink r:id="rId6" w:history="1">
        <w:r w:rsidRPr="00BF4630">
          <w:rPr>
            <w:rStyle w:val="Hyperlink"/>
          </w:rPr>
          <w:t>Ary Prins</w:t>
        </w:r>
      </w:hyperlink>
      <w:r>
        <w:t>.</w:t>
      </w:r>
    </w:p>
    <w:p w14:paraId="1CE0E061" w14:textId="77777777" w:rsidR="009D16F3" w:rsidRDefault="009D16F3" w:rsidP="009D16F3">
      <w:pPr>
        <w:pStyle w:val="Geenafstand"/>
      </w:pPr>
      <w:r>
        <w:t xml:space="preserve">De schrijver van  deze week schreef gedichten, maar zijn prozagedichten werden en worden het hoogst aangeslagen. </w:t>
      </w:r>
    </w:p>
    <w:p w14:paraId="7A0C97C4" w14:textId="77777777" w:rsidR="009D16F3" w:rsidRDefault="009D16F3" w:rsidP="009D16F3">
      <w:pPr>
        <w:pStyle w:val="Geenafstand"/>
      </w:pPr>
      <w:r>
        <w:t xml:space="preserve">Raden Mas Noto </w:t>
      </w:r>
      <w:proofErr w:type="spellStart"/>
      <w:r>
        <w:t>Soeroto</w:t>
      </w:r>
      <w:proofErr w:type="spellEnd"/>
      <w:r>
        <w:t xml:space="preserve"> (1888-1951) was van Indonesische adel. Hij bracht lange tijd door in Nederland waar hij zijn opleiding genoot. Na 1932 woonde hij weer in Indonesië waar hij ook overleed. In zijn opvattingen over de verhoudingen tussen kolonie en het zogenaamde moederland bepleitte hij een wederzijdse beïnvloeding. Meer informatie is </w:t>
      </w:r>
      <w:hyperlink r:id="rId7" w:history="1">
        <w:r w:rsidRPr="00604B37">
          <w:rPr>
            <w:rStyle w:val="Hyperlink"/>
          </w:rPr>
          <w:t>hier</w:t>
        </w:r>
      </w:hyperlink>
      <w:r>
        <w:t xml:space="preserve"> over hem te vinden.</w:t>
      </w:r>
    </w:p>
    <w:p w14:paraId="502732B0" w14:textId="77777777" w:rsidR="009D16F3" w:rsidRDefault="009D16F3" w:rsidP="009D16F3">
      <w:pPr>
        <w:pStyle w:val="Geenafstand"/>
      </w:pPr>
      <w:r>
        <w:t xml:space="preserve">Zijn werk is geënt op zijn Javaanse afkomst maar heeft duidelijk de invloed van </w:t>
      </w:r>
      <w:hyperlink r:id="rId8" w:history="1">
        <w:proofErr w:type="spellStart"/>
        <w:r w:rsidRPr="00604B37">
          <w:rPr>
            <w:rStyle w:val="Hyperlink"/>
          </w:rPr>
          <w:t>Tagore</w:t>
        </w:r>
        <w:proofErr w:type="spellEnd"/>
      </w:hyperlink>
      <w:r>
        <w:t xml:space="preserve"> en van de Nederlandse letteren uit zijn tijd ondergaan.  </w:t>
      </w:r>
    </w:p>
    <w:p w14:paraId="0AD066C7" w14:textId="77777777" w:rsidR="009D16F3" w:rsidRDefault="009D16F3" w:rsidP="009D16F3">
      <w:pPr>
        <w:pStyle w:val="Geenafstand"/>
      </w:pPr>
      <w:r>
        <w:t>Het fijnzinnige en diepgevoelde werk dat hier wordt gegeven is uit zijn bundel “</w:t>
      </w:r>
      <w:proofErr w:type="spellStart"/>
      <w:r>
        <w:t>Bloeme</w:t>
      </w:r>
      <w:proofErr w:type="spellEnd"/>
      <w:r>
        <w:t>-Ketenen”(1918).</w:t>
      </w:r>
    </w:p>
    <w:p w14:paraId="6703A0F4" w14:textId="77777777" w:rsidR="008B1A79" w:rsidRDefault="008B1A79"/>
    <w:sectPr w:rsidR="008B1A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F3"/>
    <w:rsid w:val="0029705C"/>
    <w:rsid w:val="005A018F"/>
    <w:rsid w:val="008716AD"/>
    <w:rsid w:val="008B1A79"/>
    <w:rsid w:val="009D16F3"/>
    <w:rsid w:val="00A80917"/>
    <w:rsid w:val="00D60E2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54172"/>
  <w15:chartTrackingRefBased/>
  <w15:docId w15:val="{B6415E13-C26B-4BA6-BF8A-D4386CF65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16F3"/>
  </w:style>
  <w:style w:type="paragraph" w:styleId="Kop1">
    <w:name w:val="heading 1"/>
    <w:basedOn w:val="Standaard"/>
    <w:next w:val="Standaard"/>
    <w:link w:val="Kop1Char"/>
    <w:uiPriority w:val="9"/>
    <w:qFormat/>
    <w:rsid w:val="009D16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D16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D16F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D16F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D16F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D16F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D16F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D16F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D16F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16F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D16F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D16F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D16F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D16F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D16F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16F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16F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16F3"/>
    <w:rPr>
      <w:rFonts w:eastAsiaTheme="majorEastAsia" w:cstheme="majorBidi"/>
      <w:color w:val="272727" w:themeColor="text1" w:themeTint="D8"/>
    </w:rPr>
  </w:style>
  <w:style w:type="paragraph" w:styleId="Titel">
    <w:name w:val="Title"/>
    <w:basedOn w:val="Standaard"/>
    <w:next w:val="Standaard"/>
    <w:link w:val="TitelChar"/>
    <w:uiPriority w:val="10"/>
    <w:qFormat/>
    <w:rsid w:val="009D16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16F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16F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D16F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16F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D16F3"/>
    <w:rPr>
      <w:i/>
      <w:iCs/>
      <w:color w:val="404040" w:themeColor="text1" w:themeTint="BF"/>
    </w:rPr>
  </w:style>
  <w:style w:type="paragraph" w:styleId="Lijstalinea">
    <w:name w:val="List Paragraph"/>
    <w:basedOn w:val="Standaard"/>
    <w:uiPriority w:val="34"/>
    <w:qFormat/>
    <w:rsid w:val="009D16F3"/>
    <w:pPr>
      <w:ind w:left="720"/>
      <w:contextualSpacing/>
    </w:pPr>
  </w:style>
  <w:style w:type="character" w:styleId="Intensievebenadrukking">
    <w:name w:val="Intense Emphasis"/>
    <w:basedOn w:val="Standaardalinea-lettertype"/>
    <w:uiPriority w:val="21"/>
    <w:qFormat/>
    <w:rsid w:val="009D16F3"/>
    <w:rPr>
      <w:i/>
      <w:iCs/>
      <w:color w:val="0F4761" w:themeColor="accent1" w:themeShade="BF"/>
    </w:rPr>
  </w:style>
  <w:style w:type="paragraph" w:styleId="Duidelijkcitaat">
    <w:name w:val="Intense Quote"/>
    <w:basedOn w:val="Standaard"/>
    <w:next w:val="Standaard"/>
    <w:link w:val="DuidelijkcitaatChar"/>
    <w:uiPriority w:val="30"/>
    <w:qFormat/>
    <w:rsid w:val="009D16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D16F3"/>
    <w:rPr>
      <w:i/>
      <w:iCs/>
      <w:color w:val="0F4761" w:themeColor="accent1" w:themeShade="BF"/>
    </w:rPr>
  </w:style>
  <w:style w:type="character" w:styleId="Intensieveverwijzing">
    <w:name w:val="Intense Reference"/>
    <w:basedOn w:val="Standaardalinea-lettertype"/>
    <w:uiPriority w:val="32"/>
    <w:qFormat/>
    <w:rsid w:val="009D16F3"/>
    <w:rPr>
      <w:b/>
      <w:bCs/>
      <w:smallCaps/>
      <w:color w:val="0F4761" w:themeColor="accent1" w:themeShade="BF"/>
      <w:spacing w:val="5"/>
    </w:rPr>
  </w:style>
  <w:style w:type="paragraph" w:styleId="Geenafstand">
    <w:name w:val="No Spacing"/>
    <w:uiPriority w:val="1"/>
    <w:qFormat/>
    <w:rsid w:val="009D16F3"/>
    <w:pPr>
      <w:spacing w:after="0" w:line="240" w:lineRule="auto"/>
    </w:pPr>
  </w:style>
  <w:style w:type="character" w:styleId="Hyperlink">
    <w:name w:val="Hyperlink"/>
    <w:basedOn w:val="Standaardalinea-lettertype"/>
    <w:uiPriority w:val="99"/>
    <w:unhideWhenUsed/>
    <w:rsid w:val="009D16F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ek.net/rabindranath-tagore-indiase-winnaar-nobelprijs-literatuur/163626/" TargetMode="External"/><Relationship Id="rId3" Type="http://schemas.openxmlformats.org/officeDocument/2006/relationships/webSettings" Target="webSettings.xml"/><Relationship Id="rId7" Type="http://schemas.openxmlformats.org/officeDocument/2006/relationships/hyperlink" Target="https://www.dbnl.org/tekst/zuid004krit01_01/kll00528.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bnl.org/tekst/prin003heil01_01/prin003heil01_01_0002.php" TargetMode="External"/><Relationship Id="rId5" Type="http://schemas.openxmlformats.org/officeDocument/2006/relationships/hyperlink" Target="https://www.dbnl.org/tekst/deys001verz17_01/deys001verz17_01_0002.php"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223</Words>
  <Characters>1230</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2024-12-07T12:04:00Z</dcterms:created>
  <dcterms:modified xsi:type="dcterms:W3CDTF">2024-12-07T12:09:00Z</dcterms:modified>
</cp:coreProperties>
</file>