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90217" w14:textId="073E723F" w:rsidR="003E73AE" w:rsidRPr="009C5099" w:rsidRDefault="003E73AE" w:rsidP="003E73AE">
      <w:pPr>
        <w:rPr>
          <w:rFonts w:ascii="Arial" w:hAnsi="Arial" w:cs="Arial"/>
          <w:b/>
          <w:color w:val="000000"/>
          <w:kern w:val="0"/>
          <w:sz w:val="32"/>
          <w:szCs w:val="32"/>
          <w:u w:val="single"/>
          <w:shd w:val="clear" w:color="auto" w:fill="FFFFFF"/>
          <w14:ligatures w14:val="none"/>
        </w:rPr>
      </w:pPr>
      <w:r>
        <w:rPr>
          <w:rFonts w:ascii="Arial" w:hAnsi="Arial" w:cs="Arial"/>
          <w:b/>
          <w:color w:val="000000"/>
          <w:kern w:val="0"/>
          <w:sz w:val="32"/>
          <w:szCs w:val="32"/>
          <w:u w:val="single"/>
          <w:shd w:val="clear" w:color="auto" w:fill="FFFFFF"/>
          <w14:ligatures w14:val="none"/>
        </w:rPr>
        <w:t>Achterberg-</w:t>
      </w:r>
      <w:proofErr w:type="spellStart"/>
      <w:r>
        <w:rPr>
          <w:rFonts w:ascii="Arial" w:hAnsi="Arial" w:cs="Arial"/>
          <w:b/>
          <w:color w:val="000000"/>
          <w:kern w:val="0"/>
          <w:sz w:val="32"/>
          <w:szCs w:val="32"/>
          <w:u w:val="single"/>
          <w:shd w:val="clear" w:color="auto" w:fill="FFFFFF"/>
          <w14:ligatures w14:val="none"/>
        </w:rPr>
        <w:t>Bendien</w:t>
      </w:r>
      <w:proofErr w:type="spellEnd"/>
    </w:p>
    <w:p w14:paraId="38E1E7D9" w14:textId="77777777" w:rsidR="003E73AE" w:rsidRDefault="003E73AE" w:rsidP="003E73AE">
      <w:pPr>
        <w:spacing w:after="0" w:line="240" w:lineRule="auto"/>
        <w:rPr>
          <w:rFonts w:ascii="Arial" w:hAnsi="Arial" w:cs="Arial"/>
          <w:kern w:val="0"/>
          <w:sz w:val="20"/>
          <w:szCs w:val="20"/>
          <w14:ligatures w14:val="none"/>
        </w:rPr>
      </w:pPr>
    </w:p>
    <w:p w14:paraId="4D885236" w14:textId="77777777" w:rsidR="003E73AE" w:rsidRPr="00E76DCA" w:rsidRDefault="003E73AE" w:rsidP="003E73AE">
      <w:pPr>
        <w:spacing w:after="0" w:line="240" w:lineRule="auto"/>
        <w:rPr>
          <w:rFonts w:ascii="Arial" w:hAnsi="Arial" w:cs="Arial"/>
          <w:kern w:val="0"/>
          <w:sz w:val="20"/>
          <w:szCs w:val="20"/>
          <w14:ligatures w14:val="none"/>
        </w:rPr>
      </w:pPr>
      <w:r w:rsidRPr="00E76DCA">
        <w:rPr>
          <w:rFonts w:ascii="Arial" w:hAnsi="Arial" w:cs="Arial"/>
          <w:kern w:val="0"/>
          <w:sz w:val="20"/>
          <w:szCs w:val="20"/>
          <w14:ligatures w14:val="none"/>
        </w:rPr>
        <w:t xml:space="preserve">Gedicht van de Week </w:t>
      </w:r>
    </w:p>
    <w:p w14:paraId="01C6CE6B" w14:textId="03AD84A9" w:rsidR="003E73AE" w:rsidRDefault="003E73AE" w:rsidP="003E73AE">
      <w:pPr>
        <w:pStyle w:val="Geenafstand"/>
        <w:rPr>
          <w:rFonts w:ascii="Arial" w:hAnsi="Arial" w:cs="Arial"/>
          <w:kern w:val="0"/>
          <w:sz w:val="20"/>
          <w:szCs w:val="20"/>
          <w14:ligatures w14:val="none"/>
        </w:rPr>
      </w:pPr>
      <w:r w:rsidRPr="00E76DCA">
        <w:rPr>
          <w:rFonts w:ascii="Arial" w:hAnsi="Arial" w:cs="Arial"/>
          <w:kern w:val="0"/>
          <w:sz w:val="20"/>
          <w:szCs w:val="20"/>
          <w14:ligatures w14:val="none"/>
        </w:rPr>
        <w:t xml:space="preserve">week </w:t>
      </w:r>
      <w:r>
        <w:rPr>
          <w:rFonts w:ascii="Arial" w:hAnsi="Arial" w:cs="Arial"/>
          <w:kern w:val="0"/>
          <w:sz w:val="20"/>
          <w:szCs w:val="20"/>
          <w14:ligatures w14:val="none"/>
        </w:rPr>
        <w:t>4</w:t>
      </w:r>
      <w:r>
        <w:rPr>
          <w:rFonts w:ascii="Arial" w:hAnsi="Arial" w:cs="Arial"/>
          <w:kern w:val="0"/>
          <w:sz w:val="20"/>
          <w:szCs w:val="20"/>
          <w14:ligatures w14:val="none"/>
        </w:rPr>
        <w:t>7</w:t>
      </w:r>
      <w:r>
        <w:rPr>
          <w:rFonts w:ascii="Arial" w:hAnsi="Arial" w:cs="Arial"/>
          <w:kern w:val="0"/>
          <w:sz w:val="20"/>
          <w:szCs w:val="20"/>
          <w14:ligatures w14:val="none"/>
        </w:rPr>
        <w:t>-</w:t>
      </w:r>
      <w:r w:rsidRPr="00E76DCA">
        <w:rPr>
          <w:rFonts w:ascii="Arial" w:hAnsi="Arial" w:cs="Arial"/>
          <w:kern w:val="0"/>
          <w:sz w:val="20"/>
          <w:szCs w:val="20"/>
          <w14:ligatures w14:val="none"/>
        </w:rPr>
        <w:t>2024</w:t>
      </w:r>
    </w:p>
    <w:p w14:paraId="00F25E6F" w14:textId="77777777" w:rsidR="003E73AE" w:rsidRDefault="003E73AE" w:rsidP="003E73AE">
      <w:pPr>
        <w:pStyle w:val="Geenafstand"/>
      </w:pPr>
    </w:p>
    <w:p w14:paraId="1F9913D8" w14:textId="7F548BB0" w:rsidR="003E73AE" w:rsidRDefault="003E73AE" w:rsidP="003E73AE">
      <w:pPr>
        <w:pStyle w:val="Geenafstand"/>
      </w:pPr>
      <w:r>
        <w:rPr>
          <w:noProof/>
        </w:rPr>
        <w:drawing>
          <wp:inline distT="0" distB="0" distL="0" distR="0" wp14:anchorId="3577DA0B" wp14:editId="36815E90">
            <wp:extent cx="4671060" cy="3009900"/>
            <wp:effectExtent l="0" t="0" r="0" b="0"/>
            <wp:docPr id="615691627" name="Afbeelding 1" descr="Afbeelding met tekst, brief,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91627" name="Afbeelding 1" descr="Afbeelding met tekst, brief, document, papier&#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1060" cy="3009900"/>
                    </a:xfrm>
                    <a:prstGeom prst="rect">
                      <a:avLst/>
                    </a:prstGeom>
                    <a:noFill/>
                    <a:ln>
                      <a:noFill/>
                    </a:ln>
                  </pic:spPr>
                </pic:pic>
              </a:graphicData>
            </a:graphic>
          </wp:inline>
        </w:drawing>
      </w:r>
    </w:p>
    <w:p w14:paraId="2F6632E0" w14:textId="77777777" w:rsidR="003E73AE" w:rsidRDefault="003E73AE" w:rsidP="003E73AE">
      <w:pPr>
        <w:pStyle w:val="Geenafstand"/>
      </w:pPr>
    </w:p>
    <w:p w14:paraId="527D6462" w14:textId="77777777" w:rsidR="003E73AE" w:rsidRDefault="003E73AE" w:rsidP="003E73AE">
      <w:pPr>
        <w:pStyle w:val="Geenafstand"/>
      </w:pPr>
    </w:p>
    <w:p w14:paraId="7D828C4E" w14:textId="77777777" w:rsidR="003E73AE" w:rsidRDefault="003E73AE" w:rsidP="003E73AE">
      <w:pPr>
        <w:pStyle w:val="Geenafstand"/>
      </w:pPr>
    </w:p>
    <w:p w14:paraId="7EDE92D3" w14:textId="77777777" w:rsidR="003E73AE" w:rsidRDefault="003E73AE" w:rsidP="003E73AE">
      <w:pPr>
        <w:pStyle w:val="Geenafstand"/>
      </w:pPr>
    </w:p>
    <w:p w14:paraId="745F2260" w14:textId="77777777" w:rsidR="003E73AE" w:rsidRDefault="003E73AE" w:rsidP="003E73AE">
      <w:pPr>
        <w:pStyle w:val="Geenafstand"/>
      </w:pPr>
    </w:p>
    <w:p w14:paraId="7EBF8BBB" w14:textId="77777777" w:rsidR="003E73AE" w:rsidRDefault="003E73AE" w:rsidP="003E73AE">
      <w:pPr>
        <w:pStyle w:val="Geenafstand"/>
      </w:pPr>
    </w:p>
    <w:p w14:paraId="2F9632D2" w14:textId="77777777" w:rsidR="003E73AE" w:rsidRDefault="003E73AE" w:rsidP="003E73AE">
      <w:pPr>
        <w:pStyle w:val="Geenafstand"/>
      </w:pPr>
    </w:p>
    <w:p w14:paraId="640FE7A7" w14:textId="15606F30" w:rsidR="003E73AE" w:rsidRDefault="003E73AE" w:rsidP="003E73AE">
      <w:pPr>
        <w:pStyle w:val="Geenafstand"/>
        <w:rPr>
          <w:rFonts w:eastAsia="Times New Roman" w:cstheme="minorHAnsi"/>
          <w:lang w:eastAsia="nl-NL"/>
        </w:rPr>
      </w:pPr>
      <w:r>
        <w:t>In 1947 vroeg de redactie van het tijdschrift “</w:t>
      </w:r>
      <w:proofErr w:type="spellStart"/>
      <w:r>
        <w:t>Critisch</w:t>
      </w:r>
      <w:proofErr w:type="spellEnd"/>
      <w:r>
        <w:t xml:space="preserve"> Bulletin” aan diverse schrijvers een bijdrage te leveren aan een speciale uitgave ervan over de verhouding tussen beeldende kunst en literatuur. De uitkomst daarvan werd gebundeld onder de titel “Pen en Penseel”. Een van de inzendingen is afkomstig van Gerrit Achterberg (1905-1962).</w:t>
      </w:r>
      <w:r w:rsidRPr="000E2568">
        <w:rPr>
          <w:rFonts w:eastAsia="Times New Roman" w:cstheme="minorHAnsi"/>
          <w:lang w:eastAsia="nl-NL"/>
        </w:rPr>
        <w:t xml:space="preserve"> </w:t>
      </w:r>
    </w:p>
    <w:p w14:paraId="5136DA91" w14:textId="77777777" w:rsidR="003E73AE" w:rsidRPr="000E2568" w:rsidRDefault="003E73AE" w:rsidP="003E73AE">
      <w:pPr>
        <w:pStyle w:val="Geenafstand"/>
        <w:rPr>
          <w:rFonts w:eastAsia="Times New Roman" w:cstheme="minorHAnsi"/>
          <w:lang w:eastAsia="nl-NL"/>
        </w:rPr>
      </w:pPr>
      <w:r w:rsidRPr="000E2568">
        <w:rPr>
          <w:rFonts w:eastAsia="Times New Roman" w:cstheme="minorHAnsi"/>
          <w:lang w:eastAsia="nl-NL"/>
        </w:rPr>
        <w:t xml:space="preserve">Van hem verschenen hier eerder gedichten zie </w:t>
      </w:r>
      <w:hyperlink r:id="rId5" w:history="1">
        <w:r w:rsidRPr="000E2568">
          <w:rPr>
            <w:rFonts w:eastAsia="Times New Roman" w:cstheme="minorHAnsi"/>
            <w:color w:val="0000FF"/>
            <w:u w:val="single"/>
            <w:lang w:eastAsia="nl-NL"/>
          </w:rPr>
          <w:t>week 19 2015</w:t>
        </w:r>
      </w:hyperlink>
      <w:r w:rsidRPr="000E2568">
        <w:rPr>
          <w:rFonts w:eastAsia="Times New Roman" w:cstheme="minorHAnsi"/>
          <w:lang w:eastAsia="nl-NL"/>
        </w:rPr>
        <w:t xml:space="preserve">, </w:t>
      </w:r>
      <w:hyperlink r:id="rId6" w:history="1">
        <w:r w:rsidRPr="000E2568">
          <w:rPr>
            <w:rFonts w:eastAsia="Times New Roman" w:cstheme="minorHAnsi"/>
            <w:color w:val="0000FF"/>
            <w:u w:val="single"/>
            <w:lang w:eastAsia="nl-NL"/>
          </w:rPr>
          <w:t>week 34 2018</w:t>
        </w:r>
      </w:hyperlink>
      <w:r w:rsidRPr="000E2568">
        <w:rPr>
          <w:rFonts w:eastAsia="Times New Roman" w:cstheme="minorHAnsi"/>
          <w:lang w:eastAsia="nl-NL"/>
        </w:rPr>
        <w:t xml:space="preserve"> en </w:t>
      </w:r>
      <w:hyperlink r:id="rId7" w:history="1">
        <w:r w:rsidRPr="000E2568">
          <w:rPr>
            <w:rStyle w:val="Hyperlink"/>
            <w:rFonts w:eastAsia="Times New Roman" w:cstheme="minorHAnsi"/>
            <w:lang w:eastAsia="nl-NL"/>
          </w:rPr>
          <w:t>week 51 2021.</w:t>
        </w:r>
      </w:hyperlink>
      <w:r>
        <w:rPr>
          <w:rFonts w:eastAsia="Times New Roman" w:cstheme="minorHAnsi"/>
          <w:lang w:eastAsia="nl-NL"/>
        </w:rPr>
        <w:t xml:space="preserve"> Daar is meer informatie te vinden en natuurlijk in vele andere bronnen.</w:t>
      </w:r>
    </w:p>
    <w:p w14:paraId="406BD1E7" w14:textId="77777777" w:rsidR="003E73AE" w:rsidRDefault="003E73AE" w:rsidP="003E73AE">
      <w:pPr>
        <w:pStyle w:val="Geenafstand"/>
      </w:pPr>
      <w:r>
        <w:t>Het gedicht van deze week werd voor het eerst gepubliceerd in de bundel “Stof” in 1946, daar met als titel “Potlood”. Het beschrijft het thema vrouw en dichter dat Achterberg kenmerkt, op weer een andere manier, met de vaak aanwezige mystieke toets die leidt tot een soort van vereniging van de twee in een schets.</w:t>
      </w:r>
    </w:p>
    <w:p w14:paraId="036073F9" w14:textId="77777777" w:rsidR="003E73AE" w:rsidRDefault="003E73AE" w:rsidP="003E73AE">
      <w:pPr>
        <w:pStyle w:val="Geenafstand"/>
      </w:pPr>
      <w:r>
        <w:t xml:space="preserve">De titel verwijst maar de kunstenaar </w:t>
      </w:r>
      <w:hyperlink r:id="rId8" w:history="1">
        <w:proofErr w:type="spellStart"/>
        <w:r w:rsidRPr="004864F6">
          <w:rPr>
            <w:rStyle w:val="Hyperlink"/>
          </w:rPr>
          <w:t>Bendien</w:t>
        </w:r>
        <w:proofErr w:type="spellEnd"/>
      </w:hyperlink>
      <w:r>
        <w:t>; welk werk door Achterberg wordt bedoeld is volgens de historisch-kritische uitgave van zijn gedichten (2000) niet duidelijk.</w:t>
      </w:r>
    </w:p>
    <w:p w14:paraId="264DBDE6" w14:textId="77777777" w:rsidR="003E73AE" w:rsidRPr="000E2568" w:rsidRDefault="003E73AE" w:rsidP="003E73AE">
      <w:pPr>
        <w:pStyle w:val="Geenafstand"/>
      </w:pPr>
      <w:r>
        <w:t>Het gedicht zoals hier gegeven is overgenomen uit bovengenoemd tijdschrift.</w:t>
      </w:r>
    </w:p>
    <w:p w14:paraId="3FB470EB" w14:textId="77777777" w:rsidR="008B1A79" w:rsidRDefault="008B1A79"/>
    <w:p w14:paraId="6E8AC2C3" w14:textId="77777777" w:rsidR="003E73AE" w:rsidRDefault="003E73AE"/>
    <w:p w14:paraId="34EB42A4" w14:textId="77777777" w:rsidR="003E73AE" w:rsidRDefault="003E73AE"/>
    <w:sectPr w:rsidR="003E73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3AE"/>
    <w:rsid w:val="0029705C"/>
    <w:rsid w:val="003E73AE"/>
    <w:rsid w:val="005A018F"/>
    <w:rsid w:val="008716AD"/>
    <w:rsid w:val="008B1A79"/>
    <w:rsid w:val="00B21EDE"/>
    <w:rsid w:val="00D60E2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245CF"/>
  <w15:chartTrackingRefBased/>
  <w15:docId w15:val="{0BB05A8B-53DF-4824-9645-F93D30D97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73AE"/>
  </w:style>
  <w:style w:type="paragraph" w:styleId="Kop1">
    <w:name w:val="heading 1"/>
    <w:basedOn w:val="Standaard"/>
    <w:next w:val="Standaard"/>
    <w:link w:val="Kop1Char"/>
    <w:uiPriority w:val="9"/>
    <w:qFormat/>
    <w:rsid w:val="003E73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E73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E73A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E73A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E73A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E73A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E73A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E73A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E73A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E73A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E73A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E73A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E73A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E73A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E73A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E73A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E73A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E73AE"/>
    <w:rPr>
      <w:rFonts w:eastAsiaTheme="majorEastAsia" w:cstheme="majorBidi"/>
      <w:color w:val="272727" w:themeColor="text1" w:themeTint="D8"/>
    </w:rPr>
  </w:style>
  <w:style w:type="paragraph" w:styleId="Titel">
    <w:name w:val="Title"/>
    <w:basedOn w:val="Standaard"/>
    <w:next w:val="Standaard"/>
    <w:link w:val="TitelChar"/>
    <w:uiPriority w:val="10"/>
    <w:qFormat/>
    <w:rsid w:val="003E73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E73A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E73A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E73A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E73A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E73AE"/>
    <w:rPr>
      <w:i/>
      <w:iCs/>
      <w:color w:val="404040" w:themeColor="text1" w:themeTint="BF"/>
    </w:rPr>
  </w:style>
  <w:style w:type="paragraph" w:styleId="Lijstalinea">
    <w:name w:val="List Paragraph"/>
    <w:basedOn w:val="Standaard"/>
    <w:uiPriority w:val="34"/>
    <w:qFormat/>
    <w:rsid w:val="003E73AE"/>
    <w:pPr>
      <w:ind w:left="720"/>
      <w:contextualSpacing/>
    </w:pPr>
  </w:style>
  <w:style w:type="character" w:styleId="Intensievebenadrukking">
    <w:name w:val="Intense Emphasis"/>
    <w:basedOn w:val="Standaardalinea-lettertype"/>
    <w:uiPriority w:val="21"/>
    <w:qFormat/>
    <w:rsid w:val="003E73AE"/>
    <w:rPr>
      <w:i/>
      <w:iCs/>
      <w:color w:val="0F4761" w:themeColor="accent1" w:themeShade="BF"/>
    </w:rPr>
  </w:style>
  <w:style w:type="paragraph" w:styleId="Duidelijkcitaat">
    <w:name w:val="Intense Quote"/>
    <w:basedOn w:val="Standaard"/>
    <w:next w:val="Standaard"/>
    <w:link w:val="DuidelijkcitaatChar"/>
    <w:uiPriority w:val="30"/>
    <w:qFormat/>
    <w:rsid w:val="003E73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E73AE"/>
    <w:rPr>
      <w:i/>
      <w:iCs/>
      <w:color w:val="0F4761" w:themeColor="accent1" w:themeShade="BF"/>
    </w:rPr>
  </w:style>
  <w:style w:type="character" w:styleId="Intensieveverwijzing">
    <w:name w:val="Intense Reference"/>
    <w:basedOn w:val="Standaardalinea-lettertype"/>
    <w:uiPriority w:val="32"/>
    <w:qFormat/>
    <w:rsid w:val="003E73AE"/>
    <w:rPr>
      <w:b/>
      <w:bCs/>
      <w:smallCaps/>
      <w:color w:val="0F4761" w:themeColor="accent1" w:themeShade="BF"/>
      <w:spacing w:val="5"/>
    </w:rPr>
  </w:style>
  <w:style w:type="paragraph" w:styleId="Geenafstand">
    <w:name w:val="No Spacing"/>
    <w:uiPriority w:val="1"/>
    <w:qFormat/>
    <w:rsid w:val="003E73AE"/>
    <w:pPr>
      <w:spacing w:after="0" w:line="240" w:lineRule="auto"/>
    </w:pPr>
  </w:style>
  <w:style w:type="character" w:styleId="Hyperlink">
    <w:name w:val="Hyperlink"/>
    <w:basedOn w:val="Standaardalinea-lettertype"/>
    <w:uiPriority w:val="99"/>
    <w:unhideWhenUsed/>
    <w:rsid w:val="003E73A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oodsvirtueelmuseum.nl/kunstenaar/jacob-bendien/" TargetMode="External"/><Relationship Id="rId3" Type="http://schemas.openxmlformats.org/officeDocument/2006/relationships/webSettings" Target="webSettings.xml"/><Relationship Id="rId7" Type="http://schemas.openxmlformats.org/officeDocument/2006/relationships/hyperlink" Target="https://www.arspoetica.nl/wp-content/uploads/2021/12/WEEK-51-2021-Archief-Achterberg-Kerstmis.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rspoetica.nl/wp-content/uploads/2018/08/WEEK-34-2018-Archief-Achterberg-Grafschrift.docx" TargetMode="External"/><Relationship Id="rId5" Type="http://schemas.openxmlformats.org/officeDocument/2006/relationships/hyperlink" Target="http://www.arspoetica.nl/wordpress/wp-content/uploads/2017/03/WEEK-19-2015-Archief-Achterberg-Stem.doc"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239</Words>
  <Characters>1317</Characters>
  <Application>Microsoft Office Word</Application>
  <DocSecurity>0</DocSecurity>
  <Lines>10</Lines>
  <Paragraphs>3</Paragraphs>
  <ScaleCrop>false</ScaleCrop>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2024-11-16T12:41:00Z</dcterms:created>
  <dcterms:modified xsi:type="dcterms:W3CDTF">2024-11-16T12:45:00Z</dcterms:modified>
</cp:coreProperties>
</file>