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568A9" w14:textId="46330052" w:rsidR="00CB6FC2" w:rsidRPr="009C5099" w:rsidRDefault="00CB6FC2" w:rsidP="00CB6FC2">
      <w:pP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Vroman-Zoals water</w:t>
      </w:r>
    </w:p>
    <w:p w14:paraId="7B9CECEA" w14:textId="77777777" w:rsidR="00CB6FC2" w:rsidRDefault="00CB6FC2" w:rsidP="00CB6FC2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4E39BED3" w14:textId="77777777" w:rsidR="00CB6FC2" w:rsidRPr="00E76DCA" w:rsidRDefault="00CB6FC2" w:rsidP="00CB6FC2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185A7B33" w14:textId="1AEF0BAF" w:rsidR="00CB6FC2" w:rsidRDefault="00CB6FC2" w:rsidP="00CB6FC2">
      <w:pPr>
        <w:pStyle w:val="Geenafstand"/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week </w:t>
      </w:r>
      <w:r>
        <w:rPr>
          <w:rFonts w:ascii="Arial" w:hAnsi="Arial" w:cs="Arial"/>
          <w:kern w:val="0"/>
          <w:sz w:val="20"/>
          <w:szCs w:val="20"/>
          <w14:ligatures w14:val="none"/>
        </w:rPr>
        <w:t>3</w:t>
      </w:r>
      <w:r>
        <w:rPr>
          <w:rFonts w:ascii="Arial" w:hAnsi="Arial" w:cs="Arial"/>
          <w:kern w:val="0"/>
          <w:sz w:val="20"/>
          <w:szCs w:val="20"/>
          <w14:ligatures w14:val="none"/>
        </w:rPr>
        <w:t>6-</w:t>
      </w: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 2024</w:t>
      </w:r>
    </w:p>
    <w:p w14:paraId="7A5D6DFD" w14:textId="77777777" w:rsidR="00CB6FC2" w:rsidRDefault="00CB6FC2" w:rsidP="00CB6FC2">
      <w:pPr>
        <w:pStyle w:val="Geenafstand"/>
      </w:pPr>
    </w:p>
    <w:p w14:paraId="6B703DA9" w14:textId="77777777" w:rsidR="00CB6FC2" w:rsidRDefault="00CB6FC2" w:rsidP="00CB6FC2">
      <w:pPr>
        <w:pStyle w:val="Geenafstand"/>
      </w:pPr>
    </w:p>
    <w:p w14:paraId="5EBC82AE" w14:textId="5E04A13B" w:rsidR="00CB6FC2" w:rsidRDefault="00CB6FC2" w:rsidP="00CB6FC2">
      <w:pPr>
        <w:pStyle w:val="Geenafstand"/>
      </w:pPr>
      <w:r>
        <w:rPr>
          <w:noProof/>
        </w:rPr>
        <w:drawing>
          <wp:inline distT="0" distB="0" distL="0" distR="0" wp14:anchorId="054D1B74" wp14:editId="0E07C8C0">
            <wp:extent cx="4457700" cy="7536180"/>
            <wp:effectExtent l="0" t="0" r="0" b="7620"/>
            <wp:docPr id="1340931311" name="Afbeelding 1" descr="Afbeelding met tekst, brief, boek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1311" name="Afbeelding 1" descr="Afbeelding met tekst, brief, boek, pap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85B2" w14:textId="77777777" w:rsidR="00CB6FC2" w:rsidRDefault="00CB6FC2" w:rsidP="00CB6FC2">
      <w:pPr>
        <w:pStyle w:val="Geenafstand"/>
      </w:pPr>
    </w:p>
    <w:p w14:paraId="2C68B187" w14:textId="77777777" w:rsidR="00CB6FC2" w:rsidRDefault="00CB6FC2" w:rsidP="00CB6FC2">
      <w:pPr>
        <w:pStyle w:val="Geenafstand"/>
      </w:pPr>
    </w:p>
    <w:p w14:paraId="14648B4C" w14:textId="77777777" w:rsidR="00CB6FC2" w:rsidRDefault="00CB6FC2" w:rsidP="00CB6FC2">
      <w:pPr>
        <w:pStyle w:val="Geenafstand"/>
      </w:pPr>
    </w:p>
    <w:p w14:paraId="7ABEC528" w14:textId="77777777" w:rsidR="00CB6FC2" w:rsidRDefault="00CB6FC2" w:rsidP="00CB6FC2">
      <w:pPr>
        <w:pStyle w:val="Geenafstand"/>
      </w:pPr>
    </w:p>
    <w:p w14:paraId="76B1DD62" w14:textId="77777777" w:rsidR="00CB6FC2" w:rsidRDefault="00CB6FC2" w:rsidP="00CB6FC2">
      <w:pPr>
        <w:pStyle w:val="Geenafstand"/>
      </w:pPr>
    </w:p>
    <w:p w14:paraId="7F26EDA5" w14:textId="039E9B20" w:rsidR="00CB6FC2" w:rsidRDefault="00CB6FC2" w:rsidP="00CB6FC2">
      <w:pPr>
        <w:pStyle w:val="Geenafstand"/>
      </w:pPr>
      <w:r>
        <w:t xml:space="preserve">Vandaag weer aandacht voor een van de grootste dichters van deze tijd. </w:t>
      </w:r>
    </w:p>
    <w:p w14:paraId="1377C24A" w14:textId="77777777" w:rsidR="00CB6FC2" w:rsidRDefault="00CB6FC2" w:rsidP="00CB6FC2">
      <w:pPr>
        <w:pStyle w:val="Geenafstand"/>
      </w:pPr>
      <w:r>
        <w:t>Leo Vroman (</w:t>
      </w:r>
      <w:r w:rsidRPr="00A059D7">
        <w:t>1915-2014</w:t>
      </w:r>
      <w:r>
        <w:t xml:space="preserve">) was volgens uw bloemlezer mede door twee zaken uit zijn levens geschiedenis origineel en van internationaal formaat: zijn beroep als natuurwetenschapper en zijn lang verblijf in de Verenigde Staten (vanaf 1947 tot zijn overlijden). </w:t>
      </w:r>
    </w:p>
    <w:p w14:paraId="7465415C" w14:textId="77777777" w:rsidR="00CB6FC2" w:rsidRDefault="00CB6FC2" w:rsidP="00CB6FC2">
      <w:pPr>
        <w:pStyle w:val="Geenafstand"/>
      </w:pPr>
      <w:r>
        <w:t xml:space="preserve">De veelzijdigheid van hem en zijn leven en werk (dus niet alleen literair) wordt  </w:t>
      </w:r>
      <w:hyperlink r:id="rId5" w:history="1">
        <w:r w:rsidRPr="00556999">
          <w:rPr>
            <w:rStyle w:val="Hyperlink"/>
          </w:rPr>
          <w:t>hier</w:t>
        </w:r>
      </w:hyperlink>
      <w:r>
        <w:t xml:space="preserve"> nog eens samengevat. </w:t>
      </w:r>
    </w:p>
    <w:p w14:paraId="6B895444" w14:textId="77777777" w:rsidR="00CB6FC2" w:rsidRDefault="00CB6FC2" w:rsidP="00CB6FC2">
      <w:pPr>
        <w:pStyle w:val="Geenafstand"/>
      </w:pPr>
      <w:r>
        <w:t xml:space="preserve">In </w:t>
      </w:r>
      <w:hyperlink r:id="rId6" w:history="1">
        <w:r w:rsidRPr="00282539">
          <w:rPr>
            <w:rStyle w:val="Hyperlink"/>
          </w:rPr>
          <w:t>2014</w:t>
        </w:r>
      </w:hyperlink>
      <w:r>
        <w:t xml:space="preserve"> en </w:t>
      </w:r>
      <w:hyperlink r:id="rId7" w:history="1">
        <w:r w:rsidRPr="00282539">
          <w:rPr>
            <w:rStyle w:val="Hyperlink"/>
          </w:rPr>
          <w:t>2019</w:t>
        </w:r>
      </w:hyperlink>
      <w:r>
        <w:t xml:space="preserve"> is ook werk van hem geplaatst. Daar heb ik dus eerder over hem gemijmerd. </w:t>
      </w:r>
    </w:p>
    <w:p w14:paraId="0E7299A3" w14:textId="77777777" w:rsidR="00CB6FC2" w:rsidRDefault="00CB6FC2" w:rsidP="00CB6FC2">
      <w:pPr>
        <w:pStyle w:val="Geenafstand"/>
      </w:pPr>
      <w:r>
        <w:t>Nu koos ik voor een gedicht dat op een wijze die aan oosterse filosofie doet denken, een blik werpt op de voortgang en oneindigheid van het leven.</w:t>
      </w:r>
    </w:p>
    <w:p w14:paraId="4ADD5BD4" w14:textId="64003743" w:rsidR="00CB6FC2" w:rsidRDefault="00CB6FC2" w:rsidP="00CB6FC2">
      <w:pPr>
        <w:pStyle w:val="Geenafstand"/>
      </w:pPr>
      <w:r w:rsidRPr="00CB6FC2">
        <w:t>Het werd gebundeld in “Gedichten, vroegere en latere” in 1949, hier is tekst uit “126 gedichten”(1969).</w:t>
      </w:r>
    </w:p>
    <w:p w14:paraId="3ED7DADB" w14:textId="77777777" w:rsidR="008B1A79" w:rsidRDefault="008B1A79" w:rsidP="00CB6FC2">
      <w:pPr>
        <w:pStyle w:val="Geenafstand"/>
      </w:pPr>
    </w:p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FC2"/>
    <w:rsid w:val="00044255"/>
    <w:rsid w:val="0029705C"/>
    <w:rsid w:val="005A018F"/>
    <w:rsid w:val="008716AD"/>
    <w:rsid w:val="008B1A79"/>
    <w:rsid w:val="00CB6FC2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7CFA"/>
  <w15:chartTrackingRefBased/>
  <w15:docId w15:val="{C422781F-4974-4986-B20C-00F6DF62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6FC2"/>
  </w:style>
  <w:style w:type="paragraph" w:styleId="Kop1">
    <w:name w:val="heading 1"/>
    <w:basedOn w:val="Standaard"/>
    <w:next w:val="Standaard"/>
    <w:link w:val="Kop1Char"/>
    <w:uiPriority w:val="9"/>
    <w:qFormat/>
    <w:rsid w:val="00CB6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B6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B6F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6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6F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6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6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6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6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B6F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B6F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B6F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6FC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6FC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6FC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6FC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6FC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6F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B6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B6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6F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6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B6F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B6FC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B6FC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B6FC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6F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6FC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B6FC2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CB6FC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B6FC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rspoetica.nl/wp-content/uploads/2019/04/WEEK-15-2019-Archief-Vroman-Ding-en-onding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/wordpress/wp-content/uploads/2017/03/WEEK-09-2014-Archief-Vroman-Nacht.doc" TargetMode="External"/><Relationship Id="rId5" Type="http://schemas.openxmlformats.org/officeDocument/2006/relationships/hyperlink" Target="https://literatuurmuseum.nl/nl/ontdek-online/literatuurlab/online-exposities/leo-vroman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181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2024-08-31T11:17:00Z</dcterms:created>
  <dcterms:modified xsi:type="dcterms:W3CDTF">2024-08-31T11:27:00Z</dcterms:modified>
</cp:coreProperties>
</file>