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78A34" w14:textId="50A784FB" w:rsidR="00D36707" w:rsidRPr="00D36707" w:rsidRDefault="00D36707" w:rsidP="00D36707">
      <w:pP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:lang w:val="en-GB"/>
          <w14:ligatures w14:val="none"/>
        </w:rPr>
      </w:pPr>
      <w:r w:rsidRPr="00D36707"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:lang w:val="en-GB"/>
          <w14:ligatures w14:val="none"/>
        </w:rPr>
        <w:t>Conscience-Gi</w:t>
      </w:r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:lang w:val="en-GB"/>
          <w14:ligatures w14:val="none"/>
        </w:rPr>
        <w:t xml:space="preserve">, </w:t>
      </w:r>
      <w:r w:rsidRPr="00D36707"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:lang w:val="en-GB"/>
          <w14:ligatures w14:val="none"/>
        </w:rPr>
        <w:t xml:space="preserve">rudders, </w:t>
      </w:r>
      <w:proofErr w:type="spellStart"/>
      <w:r w:rsidRPr="00D36707"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:lang w:val="en-GB"/>
          <w14:ligatures w14:val="none"/>
        </w:rPr>
        <w:t>dwinge</w:t>
      </w:r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:lang w:val="en-GB"/>
          <w14:ligatures w14:val="none"/>
        </w:rPr>
        <w:t>rs</w:t>
      </w:r>
      <w:proofErr w:type="spellEnd"/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:lang w:val="en-GB"/>
          <w14:ligatures w14:val="none"/>
        </w:rPr>
        <w:t>,…</w:t>
      </w:r>
    </w:p>
    <w:p w14:paraId="1BEDBA98" w14:textId="77777777" w:rsidR="00D36707" w:rsidRPr="00E76DCA" w:rsidRDefault="00D36707" w:rsidP="00D36707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E76DCA">
        <w:rPr>
          <w:rFonts w:ascii="Arial" w:hAnsi="Arial" w:cs="Arial"/>
          <w:kern w:val="0"/>
          <w:sz w:val="20"/>
          <w:szCs w:val="20"/>
          <w14:ligatures w14:val="none"/>
        </w:rPr>
        <w:t xml:space="preserve">Gedicht van de Week </w:t>
      </w:r>
    </w:p>
    <w:p w14:paraId="5D227E03" w14:textId="7E33F6EB" w:rsidR="00D36707" w:rsidRDefault="00D36707" w:rsidP="00D36707">
      <w:pPr>
        <w:pStyle w:val="Geenafstand"/>
      </w:pPr>
      <w:r w:rsidRPr="00E76DCA">
        <w:rPr>
          <w:rFonts w:ascii="Arial" w:hAnsi="Arial" w:cs="Arial"/>
          <w:kern w:val="0"/>
          <w:sz w:val="20"/>
          <w:szCs w:val="20"/>
          <w14:ligatures w14:val="none"/>
        </w:rPr>
        <w:t>week 2</w:t>
      </w:r>
      <w:r>
        <w:rPr>
          <w:rFonts w:ascii="Arial" w:hAnsi="Arial" w:cs="Arial"/>
          <w:kern w:val="0"/>
          <w:sz w:val="20"/>
          <w:szCs w:val="20"/>
          <w14:ligatures w14:val="none"/>
        </w:rPr>
        <w:t>8</w:t>
      </w:r>
      <w:r w:rsidRPr="00E76DCA">
        <w:rPr>
          <w:rFonts w:ascii="Arial" w:hAnsi="Arial" w:cs="Arial"/>
          <w:kern w:val="0"/>
          <w:sz w:val="20"/>
          <w:szCs w:val="20"/>
          <w14:ligatures w14:val="none"/>
        </w:rPr>
        <w:t>- 2024</w:t>
      </w:r>
    </w:p>
    <w:p w14:paraId="05505922" w14:textId="77777777" w:rsidR="00D36707" w:rsidRDefault="00D36707" w:rsidP="00D36707">
      <w:pPr>
        <w:pStyle w:val="Geenafstand"/>
      </w:pPr>
    </w:p>
    <w:p w14:paraId="774B90CF" w14:textId="25B019D1" w:rsidR="00D36707" w:rsidRDefault="00D36707" w:rsidP="00D36707">
      <w:pPr>
        <w:pStyle w:val="Geenafstand"/>
      </w:pPr>
      <w:r>
        <w:rPr>
          <w:noProof/>
        </w:rPr>
        <w:drawing>
          <wp:inline distT="0" distB="0" distL="0" distR="0" wp14:anchorId="77983BF0" wp14:editId="45A56C12">
            <wp:extent cx="4823460" cy="4023360"/>
            <wp:effectExtent l="0" t="0" r="0" b="0"/>
            <wp:docPr id="1810660828" name="Afbeelding 1" descr="Afbeelding met tekst, brief, papier, docume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660828" name="Afbeelding 1" descr="Afbeelding met tekst, brief, papier, documen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036DB" w14:textId="77777777" w:rsidR="00D36707" w:rsidRDefault="00D36707" w:rsidP="00D36707">
      <w:pPr>
        <w:pStyle w:val="Geenafstand"/>
      </w:pPr>
    </w:p>
    <w:p w14:paraId="345BA810" w14:textId="77777777" w:rsidR="00D36707" w:rsidRDefault="00D36707" w:rsidP="00D36707">
      <w:pPr>
        <w:pStyle w:val="Geenafstand"/>
      </w:pPr>
    </w:p>
    <w:p w14:paraId="4E2EAFB3" w14:textId="77777777" w:rsidR="00D36707" w:rsidRDefault="00D36707" w:rsidP="00D36707">
      <w:pPr>
        <w:pStyle w:val="Geenafstand"/>
      </w:pPr>
    </w:p>
    <w:p w14:paraId="4605A450" w14:textId="77777777" w:rsidR="00D36707" w:rsidRDefault="00D36707" w:rsidP="00D36707">
      <w:pPr>
        <w:pStyle w:val="Geenafstand"/>
      </w:pPr>
    </w:p>
    <w:p w14:paraId="242D2993" w14:textId="77777777" w:rsidR="00D36707" w:rsidRDefault="00D36707" w:rsidP="00D36707">
      <w:pPr>
        <w:pStyle w:val="Geenafstand"/>
      </w:pPr>
    </w:p>
    <w:p w14:paraId="56D17EA0" w14:textId="617D6F8C" w:rsidR="00D36707" w:rsidRDefault="00D36707" w:rsidP="00D36707">
      <w:pPr>
        <w:pStyle w:val="Geenafstand"/>
      </w:pPr>
      <w:r>
        <w:t>Sommige schrijvers worden hier opgevoerd niet vanwege hun dichterlijke kwaliteiten maar om hun algemeen literair(historisch) belang. Dan wordt soms gekozen voor een in het werk verscholen gedicht.</w:t>
      </w:r>
    </w:p>
    <w:p w14:paraId="3DF39EFC" w14:textId="77777777" w:rsidR="00D36707" w:rsidRDefault="00D36707" w:rsidP="00D36707">
      <w:pPr>
        <w:pStyle w:val="Geenafstand"/>
      </w:pPr>
      <w:r>
        <w:t xml:space="preserve">Het in de eerste zin genoemde is zeker het geval voor </w:t>
      </w:r>
      <w:hyperlink r:id="rId7" w:history="1">
        <w:r w:rsidRPr="001B36A9">
          <w:rPr>
            <w:rStyle w:val="Hyperlink"/>
          </w:rPr>
          <w:t xml:space="preserve">Hendrik </w:t>
        </w:r>
        <w:proofErr w:type="spellStart"/>
        <w:r w:rsidRPr="001B36A9">
          <w:rPr>
            <w:rStyle w:val="Hyperlink"/>
          </w:rPr>
          <w:t>Conscience</w:t>
        </w:r>
        <w:proofErr w:type="spellEnd"/>
      </w:hyperlink>
      <w:r>
        <w:t xml:space="preserve"> (1812-1883) die vooral bekend is van zijn historische romans en dan op de eerste plaats “</w:t>
      </w:r>
      <w:hyperlink r:id="rId8" w:history="1">
        <w:r w:rsidRPr="00D975C5">
          <w:rPr>
            <w:rStyle w:val="Hyperlink"/>
          </w:rPr>
          <w:t>De Leeuw van Vlaanderen</w:t>
        </w:r>
      </w:hyperlink>
      <w:r>
        <w:t xml:space="preserve">” (1838). </w:t>
      </w:r>
    </w:p>
    <w:p w14:paraId="462701BD" w14:textId="77777777" w:rsidR="00D36707" w:rsidRDefault="00D36707" w:rsidP="00D36707">
      <w:pPr>
        <w:pStyle w:val="Geenafstand"/>
      </w:pPr>
      <w:proofErr w:type="spellStart"/>
      <w:r>
        <w:t>Conscience</w:t>
      </w:r>
      <w:proofErr w:type="spellEnd"/>
      <w:r>
        <w:t xml:space="preserve"> werd in zijn tijd een grootheid geacht, later verguisd. Die geschiedenis is </w:t>
      </w:r>
      <w:hyperlink r:id="rId9" w:history="1">
        <w:r w:rsidRPr="00522CC5">
          <w:rPr>
            <w:rStyle w:val="Hyperlink"/>
          </w:rPr>
          <w:t>hier</w:t>
        </w:r>
      </w:hyperlink>
      <w:r>
        <w:t xml:space="preserve"> samengevat. Voor de Vlaamse bewustwording heeft hij in elk geval een belangrijke rol gespeeld zowel met betrekking tot taal als met betrekking tot zelfbewustzijn.</w:t>
      </w:r>
    </w:p>
    <w:p w14:paraId="617A817B" w14:textId="77777777" w:rsidR="00D36707" w:rsidRDefault="00D36707" w:rsidP="00D36707">
      <w:pPr>
        <w:pStyle w:val="Geenafstand"/>
      </w:pPr>
    </w:p>
    <w:p w14:paraId="33C63303" w14:textId="77777777" w:rsidR="00D36707" w:rsidRDefault="00D36707" w:rsidP="00D36707">
      <w:pPr>
        <w:pStyle w:val="Geenafstand"/>
      </w:pPr>
      <w:r>
        <w:lastRenderedPageBreak/>
        <w:t>Hier is nu gekozen voor een strijdlied uit “</w:t>
      </w:r>
      <w:hyperlink r:id="rId10" w:history="1">
        <w:r w:rsidRPr="003F10F0">
          <w:rPr>
            <w:rStyle w:val="Hyperlink"/>
          </w:rPr>
          <w:t>De Kerels va  Vlaanderen</w:t>
        </w:r>
      </w:hyperlink>
      <w:r>
        <w:t>”(1870) dat de strijd beschrijft van de “kerels”, de kustbevolking</w:t>
      </w:r>
      <w:r>
        <w:rPr>
          <w:rStyle w:val="Voetnootmarkering"/>
        </w:rPr>
        <w:footnoteReference w:id="1"/>
      </w:r>
      <w:r>
        <w:t xml:space="preserve"> van Vlaanderen tegen de graaf van Vlaanderen, Karel de Goede en zijn aanhangers de </w:t>
      </w:r>
      <w:proofErr w:type="spellStart"/>
      <w:r>
        <w:t>Isengrims</w:t>
      </w:r>
      <w:proofErr w:type="spellEnd"/>
      <w:r>
        <w:rPr>
          <w:rStyle w:val="Voetnootmarkering"/>
        </w:rPr>
        <w:footnoteReference w:id="2"/>
      </w:r>
      <w:r>
        <w:t>. Die strijd eindigt met de nederlaag van de “kerels”.</w:t>
      </w:r>
      <w:r>
        <w:rPr>
          <w:rStyle w:val="Voetnootmarkering"/>
        </w:rPr>
        <w:footnoteReference w:id="3"/>
      </w:r>
    </w:p>
    <w:p w14:paraId="559FC012" w14:textId="77777777" w:rsidR="00D36707" w:rsidRDefault="00D36707" w:rsidP="00D36707">
      <w:pPr>
        <w:pStyle w:val="Geenafstand"/>
      </w:pPr>
      <w:r>
        <w:t>Het lied wordt gezongen door de “kerels” terwijl hun burg door de vijandige Gentenaars wordt bestormd.</w:t>
      </w:r>
    </w:p>
    <w:p w14:paraId="6C986567" w14:textId="77777777" w:rsidR="00D36707" w:rsidRDefault="00D36707" w:rsidP="00D36707">
      <w:pPr>
        <w:pStyle w:val="Geenafstand"/>
      </w:pPr>
      <w:r>
        <w:t>De tekst is afkomstig uit “Volledige Werken, Jubileum uitgave, deel 30” (1912).</w:t>
      </w:r>
    </w:p>
    <w:p w14:paraId="19423275" w14:textId="77777777" w:rsidR="008B1A79" w:rsidRDefault="008B1A79"/>
    <w:sectPr w:rsidR="008B1A79" w:rsidSect="00D36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07EBA" w14:textId="77777777" w:rsidR="0009007C" w:rsidRDefault="0009007C" w:rsidP="00D36707">
      <w:pPr>
        <w:spacing w:after="0" w:line="240" w:lineRule="auto"/>
      </w:pPr>
      <w:r>
        <w:separator/>
      </w:r>
    </w:p>
  </w:endnote>
  <w:endnote w:type="continuationSeparator" w:id="0">
    <w:p w14:paraId="4D9C08FC" w14:textId="77777777" w:rsidR="0009007C" w:rsidRDefault="0009007C" w:rsidP="00D3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51B31" w14:textId="77777777" w:rsidR="0009007C" w:rsidRDefault="0009007C" w:rsidP="00D36707">
      <w:pPr>
        <w:spacing w:after="0" w:line="240" w:lineRule="auto"/>
      </w:pPr>
      <w:r>
        <w:separator/>
      </w:r>
    </w:p>
  </w:footnote>
  <w:footnote w:type="continuationSeparator" w:id="0">
    <w:p w14:paraId="0C4B20E2" w14:textId="77777777" w:rsidR="0009007C" w:rsidRDefault="0009007C" w:rsidP="00D36707">
      <w:pPr>
        <w:spacing w:after="0" w:line="240" w:lineRule="auto"/>
      </w:pPr>
      <w:r>
        <w:continuationSeparator/>
      </w:r>
    </w:p>
  </w:footnote>
  <w:footnote w:id="1">
    <w:p w14:paraId="2D770BB7" w14:textId="77777777" w:rsidR="00D36707" w:rsidRDefault="00D36707" w:rsidP="00D36707">
      <w:pPr>
        <w:pStyle w:val="Voetnoottekst"/>
      </w:pPr>
      <w:r>
        <w:rPr>
          <w:rStyle w:val="Voetnootmarkering"/>
        </w:rPr>
        <w:footnoteRef/>
      </w:r>
      <w:r>
        <w:t xml:space="preserve"> “kust-Vlamingen van Fries-Saksische afkomst”</w:t>
      </w:r>
    </w:p>
    <w:p w14:paraId="4B094984" w14:textId="77777777" w:rsidR="00D36707" w:rsidRDefault="00D36707" w:rsidP="00D36707">
      <w:pPr>
        <w:pStyle w:val="Voetnoottekst"/>
      </w:pPr>
    </w:p>
  </w:footnote>
  <w:footnote w:id="2">
    <w:p w14:paraId="3E562538" w14:textId="77777777" w:rsidR="00D36707" w:rsidRDefault="00D36707" w:rsidP="00D36707">
      <w:pPr>
        <w:pStyle w:val="Voetnoottekst"/>
      </w:pPr>
      <w:r>
        <w:rPr>
          <w:rStyle w:val="Voetnootmarkering"/>
        </w:rPr>
        <w:footnoteRef/>
      </w:r>
      <w:r>
        <w:t xml:space="preserve"> “binnen-Vlamingen van Frankische afkomst”</w:t>
      </w:r>
    </w:p>
    <w:p w14:paraId="09DEAE23" w14:textId="77777777" w:rsidR="00D36707" w:rsidRDefault="00D36707" w:rsidP="00D36707">
      <w:pPr>
        <w:pStyle w:val="Voetnoottekst"/>
      </w:pPr>
    </w:p>
  </w:footnote>
  <w:footnote w:id="3">
    <w:p w14:paraId="3ECB318F" w14:textId="77777777" w:rsidR="00D36707" w:rsidRDefault="00D36707" w:rsidP="00D36707">
      <w:pPr>
        <w:pStyle w:val="Voetnoottekst"/>
      </w:pPr>
      <w:r>
        <w:rPr>
          <w:rStyle w:val="Voetnootmarkering"/>
        </w:rPr>
        <w:footnoteRef/>
      </w:r>
      <w:r>
        <w:t xml:space="preserve"> Gegevens o.a. ontleend aan de biografie over </w:t>
      </w:r>
      <w:proofErr w:type="spellStart"/>
      <w:r>
        <w:t>Conscience</w:t>
      </w:r>
      <w:proofErr w:type="spellEnd"/>
      <w:r>
        <w:t xml:space="preserve"> “Voor Moedertaal en Vaderland” van Johan </w:t>
      </w:r>
      <w:proofErr w:type="spellStart"/>
      <w:r>
        <w:t>Vanhecke</w:t>
      </w:r>
      <w:proofErr w:type="spell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07"/>
    <w:rsid w:val="0009007C"/>
    <w:rsid w:val="0029705C"/>
    <w:rsid w:val="005A018F"/>
    <w:rsid w:val="008716AD"/>
    <w:rsid w:val="008B1A79"/>
    <w:rsid w:val="00B13AC8"/>
    <w:rsid w:val="00D36707"/>
    <w:rsid w:val="00D6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6811"/>
  <w15:chartTrackingRefBased/>
  <w15:docId w15:val="{CFD7100E-3B68-499E-A096-B055D640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6707"/>
  </w:style>
  <w:style w:type="paragraph" w:styleId="Kop1">
    <w:name w:val="heading 1"/>
    <w:basedOn w:val="Standaard"/>
    <w:next w:val="Standaard"/>
    <w:link w:val="Kop1Char"/>
    <w:uiPriority w:val="9"/>
    <w:qFormat/>
    <w:rsid w:val="00D367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36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367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36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367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367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367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367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367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367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367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367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3670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3670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3670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3670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3670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367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367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36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367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36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36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3670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3670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3670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367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3670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36707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D3670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36707"/>
    <w:rPr>
      <w:color w:val="467886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3670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3670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367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eratuurgeschiedenis.org/teksten/de-leeuw-van-vlaenderen-of-de-slag-der-gulden-spor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endrikconscience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academia.edu/29764991/Omtrent_De_Kerels_van_Vlaander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iografieportaal.nl/recensie/hendrik-conscience-de-man-die-zijn-volk-leerde-lezen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2024-07-06T09:45:00Z</dcterms:created>
  <dcterms:modified xsi:type="dcterms:W3CDTF">2024-07-06T09:50:00Z</dcterms:modified>
</cp:coreProperties>
</file>