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5E79" w14:textId="77777777" w:rsidR="00D97B2F" w:rsidRDefault="00D97B2F" w:rsidP="00D97B2F">
      <w:pPr>
        <w:pStyle w:val="Geenafstand"/>
      </w:pPr>
    </w:p>
    <w:p w14:paraId="09A7283E" w14:textId="43E6B4EB" w:rsidR="00D97B2F" w:rsidRPr="00DC59B6" w:rsidRDefault="00D97B2F" w:rsidP="00D97B2F">
      <w:pPr>
        <w:spacing w:after="160" w:line="259" w:lineRule="auto"/>
        <w:rPr>
          <w:rFonts w:ascii="Arial" w:eastAsiaTheme="minorHAnsi" w:hAnsi="Arial" w:cs="Arial"/>
          <w:b/>
          <w:color w:val="000000"/>
          <w:sz w:val="32"/>
          <w:szCs w:val="32"/>
          <w:u w:val="single"/>
          <w:shd w:val="clear" w:color="auto" w:fill="FFFFFF"/>
          <w:lang w:eastAsia="en-US"/>
        </w:rPr>
      </w:pPr>
      <w:proofErr w:type="spellStart"/>
      <w:r>
        <w:rPr>
          <w:rFonts w:ascii="Arial" w:eastAsiaTheme="minorHAnsi" w:hAnsi="Arial" w:cs="Arial"/>
          <w:b/>
          <w:color w:val="000000"/>
          <w:sz w:val="32"/>
          <w:szCs w:val="32"/>
          <w:u w:val="single"/>
          <w:shd w:val="clear" w:color="auto" w:fill="FFFFFF"/>
          <w:lang w:eastAsia="en-US"/>
        </w:rPr>
        <w:t>Esberg</w:t>
      </w:r>
      <w:proofErr w:type="spellEnd"/>
      <w:r>
        <w:rPr>
          <w:rFonts w:ascii="Arial" w:eastAsiaTheme="minorHAnsi" w:hAnsi="Arial" w:cs="Arial"/>
          <w:b/>
          <w:color w:val="000000"/>
          <w:sz w:val="32"/>
          <w:szCs w:val="32"/>
          <w:u w:val="single"/>
          <w:shd w:val="clear" w:color="auto" w:fill="FFFFFF"/>
          <w:lang w:eastAsia="en-US"/>
        </w:rPr>
        <w:t>-Chartres</w:t>
      </w:r>
    </w:p>
    <w:p w14:paraId="6CBF95A8" w14:textId="77777777" w:rsidR="00D97B2F" w:rsidRPr="00DC59B6" w:rsidRDefault="00D97B2F" w:rsidP="00D97B2F">
      <w:pPr>
        <w:rPr>
          <w:rFonts w:ascii="Arial" w:eastAsiaTheme="minorHAnsi" w:hAnsi="Arial" w:cs="Arial"/>
          <w:sz w:val="20"/>
          <w:szCs w:val="20"/>
          <w:lang w:eastAsia="en-US"/>
        </w:rPr>
      </w:pPr>
      <w:r w:rsidRPr="00DC59B6">
        <w:rPr>
          <w:rFonts w:ascii="Arial" w:eastAsiaTheme="minorHAnsi" w:hAnsi="Arial" w:cs="Arial"/>
          <w:sz w:val="20"/>
          <w:szCs w:val="20"/>
          <w:lang w:eastAsia="en-US"/>
        </w:rPr>
        <w:t xml:space="preserve">Gedicht van de Week </w:t>
      </w:r>
    </w:p>
    <w:p w14:paraId="0CDD44A5" w14:textId="63DBF2A7" w:rsidR="00D97B2F" w:rsidRDefault="00D97B2F" w:rsidP="00D97B2F">
      <w:pPr>
        <w:rPr>
          <w:rFonts w:ascii="Arial" w:eastAsiaTheme="minorHAnsi" w:hAnsi="Arial" w:cs="Arial"/>
          <w:sz w:val="20"/>
          <w:szCs w:val="20"/>
          <w:lang w:eastAsia="en-US"/>
        </w:rPr>
      </w:pPr>
      <w:r w:rsidRPr="00DC59B6">
        <w:rPr>
          <w:rFonts w:ascii="Arial" w:eastAsiaTheme="minorHAnsi" w:hAnsi="Arial" w:cs="Arial"/>
          <w:sz w:val="20"/>
          <w:szCs w:val="20"/>
          <w:lang w:eastAsia="en-US"/>
        </w:rPr>
        <w:t>week 1</w:t>
      </w:r>
      <w:r>
        <w:rPr>
          <w:rFonts w:ascii="Arial" w:eastAsiaTheme="minorHAnsi" w:hAnsi="Arial" w:cs="Arial"/>
          <w:sz w:val="20"/>
          <w:szCs w:val="20"/>
          <w:lang w:eastAsia="en-US"/>
        </w:rPr>
        <w:t>7</w:t>
      </w:r>
      <w:r w:rsidRPr="00DC59B6">
        <w:rPr>
          <w:rFonts w:ascii="Arial" w:eastAsiaTheme="minorHAnsi" w:hAnsi="Arial" w:cs="Arial"/>
          <w:sz w:val="20"/>
          <w:szCs w:val="20"/>
          <w:lang w:eastAsia="en-US"/>
        </w:rPr>
        <w:t>- 2024</w:t>
      </w:r>
    </w:p>
    <w:p w14:paraId="09BA64FF" w14:textId="77777777" w:rsidR="00D97B2F" w:rsidRDefault="00D97B2F" w:rsidP="00D97B2F">
      <w:pPr>
        <w:pStyle w:val="Geenafstand"/>
      </w:pPr>
    </w:p>
    <w:p w14:paraId="67A0C2E2" w14:textId="77777777" w:rsidR="00D97B2F" w:rsidRDefault="00D97B2F" w:rsidP="00D97B2F">
      <w:pPr>
        <w:pStyle w:val="Geenafstand"/>
      </w:pPr>
    </w:p>
    <w:p w14:paraId="3A155F0D" w14:textId="656E7D29" w:rsidR="00D97B2F" w:rsidRDefault="00D97B2F" w:rsidP="00D97B2F">
      <w:pPr>
        <w:pStyle w:val="Geenafstand"/>
      </w:pPr>
      <w:r>
        <w:rPr>
          <w:noProof/>
        </w:rPr>
        <w:drawing>
          <wp:inline distT="0" distB="0" distL="0" distR="0" wp14:anchorId="3B9FE322" wp14:editId="2D7A8131">
            <wp:extent cx="3162300" cy="5692140"/>
            <wp:effectExtent l="0" t="0" r="0" b="3810"/>
            <wp:docPr id="1606678147" name="Afbeelding 1" descr="Afbeelding met tekst, brief, papier, menu&#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78147" name="Afbeelding 1" descr="Afbeelding met tekst, brief, papier, menu&#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2300" cy="5692140"/>
                    </a:xfrm>
                    <a:prstGeom prst="rect">
                      <a:avLst/>
                    </a:prstGeom>
                    <a:noFill/>
                    <a:ln>
                      <a:noFill/>
                    </a:ln>
                  </pic:spPr>
                </pic:pic>
              </a:graphicData>
            </a:graphic>
          </wp:inline>
        </w:drawing>
      </w:r>
    </w:p>
    <w:p w14:paraId="65BAAD37" w14:textId="77777777" w:rsidR="00D97B2F" w:rsidRDefault="00D97B2F" w:rsidP="00D97B2F">
      <w:pPr>
        <w:pStyle w:val="Geenafstand"/>
      </w:pPr>
    </w:p>
    <w:p w14:paraId="58C3CBDD" w14:textId="77777777" w:rsidR="00D97B2F" w:rsidRDefault="00D97B2F" w:rsidP="00D97B2F">
      <w:pPr>
        <w:pStyle w:val="Geenafstand"/>
      </w:pPr>
    </w:p>
    <w:p w14:paraId="02C925CF" w14:textId="77777777" w:rsidR="00D97B2F" w:rsidRDefault="00D97B2F" w:rsidP="00D97B2F">
      <w:pPr>
        <w:pStyle w:val="Geenafstand"/>
      </w:pPr>
    </w:p>
    <w:p w14:paraId="03E53E35" w14:textId="77777777" w:rsidR="00D97B2F" w:rsidRDefault="00D97B2F" w:rsidP="00D97B2F">
      <w:pPr>
        <w:pStyle w:val="Geenafstand"/>
      </w:pPr>
    </w:p>
    <w:p w14:paraId="0F403694" w14:textId="77777777" w:rsidR="00D97B2F" w:rsidRDefault="00D97B2F" w:rsidP="00D97B2F">
      <w:pPr>
        <w:pStyle w:val="Geenafstand"/>
      </w:pPr>
    </w:p>
    <w:p w14:paraId="0E6E5EA8" w14:textId="0C9019F3" w:rsidR="00D97B2F" w:rsidRDefault="00D97B2F" w:rsidP="00D97B2F">
      <w:pPr>
        <w:pStyle w:val="Geenafstand"/>
      </w:pPr>
      <w:r>
        <w:t xml:space="preserve">Het gedicht van deze week is een evocatie van een van de mooiste </w:t>
      </w:r>
      <w:hyperlink r:id="rId7" w:history="1">
        <w:r w:rsidRPr="00426B54">
          <w:rPr>
            <w:rStyle w:val="Hyperlink"/>
          </w:rPr>
          <w:t>kathedralen</w:t>
        </w:r>
      </w:hyperlink>
      <w:r>
        <w:t xml:space="preserve">(Fr/En) van Frankrijk. </w:t>
      </w:r>
    </w:p>
    <w:p w14:paraId="3B3215CB" w14:textId="77777777" w:rsidR="00D97B2F" w:rsidRDefault="00D97B2F" w:rsidP="00D97B2F">
      <w:pPr>
        <w:pStyle w:val="Geenafstand"/>
      </w:pPr>
      <w:r>
        <w:t xml:space="preserve">Het is geschreven in een stijl die geïnspireerd is op die van de </w:t>
      </w:r>
      <w:hyperlink r:id="rId8" w:history="1">
        <w:r w:rsidRPr="00426B54">
          <w:rPr>
            <w:rStyle w:val="Hyperlink"/>
          </w:rPr>
          <w:t>vijftigers</w:t>
        </w:r>
      </w:hyperlink>
      <w:r>
        <w:t xml:space="preserve">. Blijkens het onderschrift is het geschreven in Parijs in 1958, toen voor heel de artistieke wereld, de vijftigers incluis, het centrum met het </w:t>
      </w:r>
      <w:hyperlink r:id="rId9" w:history="1">
        <w:r w:rsidRPr="00426B54">
          <w:rPr>
            <w:rStyle w:val="Hyperlink"/>
          </w:rPr>
          <w:t>existent</w:t>
        </w:r>
        <w:r w:rsidRPr="00426B54">
          <w:rPr>
            <w:rStyle w:val="Hyperlink"/>
          </w:rPr>
          <w:t>i</w:t>
        </w:r>
        <w:r w:rsidRPr="00426B54">
          <w:rPr>
            <w:rStyle w:val="Hyperlink"/>
          </w:rPr>
          <w:t>alisme</w:t>
        </w:r>
      </w:hyperlink>
      <w:r>
        <w:t xml:space="preserve"> toen op of net over het hoogtepunt. </w:t>
      </w:r>
    </w:p>
    <w:p w14:paraId="0B7AE085" w14:textId="77777777" w:rsidR="00D97B2F" w:rsidRDefault="00D97B2F" w:rsidP="00D97B2F">
      <w:pPr>
        <w:pStyle w:val="Geenafstand"/>
      </w:pPr>
      <w:r>
        <w:lastRenderedPageBreak/>
        <w:t xml:space="preserve">Over de dichter is geen informatie te vinden behalve dat hij, </w:t>
      </w:r>
      <w:proofErr w:type="spellStart"/>
      <w:r>
        <w:t>Esmont</w:t>
      </w:r>
      <w:proofErr w:type="spellEnd"/>
      <w:r>
        <w:t xml:space="preserve"> </w:t>
      </w:r>
      <w:proofErr w:type="spellStart"/>
      <w:r>
        <w:t>Esberg</w:t>
      </w:r>
      <w:proofErr w:type="spellEnd"/>
      <w:r>
        <w:t xml:space="preserve"> in 1962 nog een gedicht publiceerde (als </w:t>
      </w:r>
      <w:proofErr w:type="spellStart"/>
      <w:r>
        <w:t>Esmond</w:t>
      </w:r>
      <w:proofErr w:type="spellEnd"/>
      <w:r>
        <w:t xml:space="preserve"> E.) in de zevende </w:t>
      </w:r>
      <w:hyperlink r:id="rId10" w:history="1">
        <w:r w:rsidRPr="00447AFE">
          <w:rPr>
            <w:rStyle w:val="Hyperlink"/>
          </w:rPr>
          <w:t>dichtersomnibus</w:t>
        </w:r>
      </w:hyperlink>
      <w:r>
        <w:t>.</w:t>
      </w:r>
    </w:p>
    <w:p w14:paraId="040404A5" w14:textId="77777777" w:rsidR="00D97B2F" w:rsidRDefault="00D97B2F" w:rsidP="00D97B2F">
      <w:pPr>
        <w:pStyle w:val="Geenafstand"/>
      </w:pPr>
      <w:r>
        <w:t>Hier is het gedicht uit “Een 10 voor de 10-ers”</w:t>
      </w:r>
      <w:r>
        <w:rPr>
          <w:rStyle w:val="Voetnootmarkering"/>
        </w:rPr>
        <w:footnoteReference w:id="1"/>
      </w:r>
      <w:r>
        <w:t xml:space="preserve"> deel 1,1959.</w:t>
      </w:r>
    </w:p>
    <w:p w14:paraId="36FE7DDB" w14:textId="77777777" w:rsidR="008B1A79" w:rsidRDefault="008B1A79"/>
    <w:sectPr w:rsidR="008B1A79" w:rsidSect="00BC27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DE1F7" w14:textId="77777777" w:rsidR="00BC277D" w:rsidRDefault="00BC277D" w:rsidP="00D97B2F">
      <w:r>
        <w:separator/>
      </w:r>
    </w:p>
  </w:endnote>
  <w:endnote w:type="continuationSeparator" w:id="0">
    <w:p w14:paraId="344D9B3B" w14:textId="77777777" w:rsidR="00BC277D" w:rsidRDefault="00BC277D" w:rsidP="00D9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84F80" w14:textId="77777777" w:rsidR="00BC277D" w:rsidRDefault="00BC277D" w:rsidP="00D97B2F">
      <w:r>
        <w:separator/>
      </w:r>
    </w:p>
  </w:footnote>
  <w:footnote w:type="continuationSeparator" w:id="0">
    <w:p w14:paraId="7A6A829B" w14:textId="77777777" w:rsidR="00BC277D" w:rsidRDefault="00BC277D" w:rsidP="00D97B2F">
      <w:r>
        <w:continuationSeparator/>
      </w:r>
    </w:p>
  </w:footnote>
  <w:footnote w:id="1">
    <w:p w14:paraId="2932D581" w14:textId="77777777" w:rsidR="00D97B2F" w:rsidRDefault="00D97B2F" w:rsidP="00D97B2F">
      <w:pPr>
        <w:pStyle w:val="Voetnoottekst"/>
      </w:pPr>
      <w:r>
        <w:rPr>
          <w:rStyle w:val="Voetnootmarkering"/>
        </w:rPr>
        <w:footnoteRef/>
      </w:r>
      <w:r>
        <w:t xml:space="preserve"> Bevat een keuze uit werk gepubliceerd in de Nederlandse schoolpers. Deze bloemlezing verscheen voor zover ik heb kunnen nagaan, in totaal zes keer. Vaak werden de scholieren, die erin werden opgenomen, later bekend, zoals uit de hier gebruikte Kees van Kooten, Wim de Bie en Annemarie(</w:t>
      </w:r>
      <w:proofErr w:type="spellStart"/>
      <w:r>
        <w:t>ke</w:t>
      </w:r>
      <w:proofErr w:type="spellEnd"/>
      <w:r>
        <w:t>) Oster.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F"/>
    <w:rsid w:val="0029705C"/>
    <w:rsid w:val="005A018F"/>
    <w:rsid w:val="008716AD"/>
    <w:rsid w:val="008B1A79"/>
    <w:rsid w:val="00BC277D"/>
    <w:rsid w:val="00D60E22"/>
    <w:rsid w:val="00D97B2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15AA"/>
  <w15:chartTrackingRefBased/>
  <w15:docId w15:val="{AF99988A-A36B-4051-91AF-4DE4CEDE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7B2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97B2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97B2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97B2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97B2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97B2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97B2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97B2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97B2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97B2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B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7B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7B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7B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7B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7B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7B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7B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7B2F"/>
    <w:rPr>
      <w:rFonts w:eastAsiaTheme="majorEastAsia" w:cstheme="majorBidi"/>
      <w:color w:val="272727" w:themeColor="text1" w:themeTint="D8"/>
    </w:rPr>
  </w:style>
  <w:style w:type="paragraph" w:styleId="Titel">
    <w:name w:val="Title"/>
    <w:basedOn w:val="Standaard"/>
    <w:next w:val="Standaard"/>
    <w:link w:val="TitelChar"/>
    <w:uiPriority w:val="10"/>
    <w:qFormat/>
    <w:rsid w:val="00D97B2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97B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7B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97B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7B2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97B2F"/>
    <w:rPr>
      <w:i/>
      <w:iCs/>
      <w:color w:val="404040" w:themeColor="text1" w:themeTint="BF"/>
    </w:rPr>
  </w:style>
  <w:style w:type="paragraph" w:styleId="Lijstalinea">
    <w:name w:val="List Paragraph"/>
    <w:basedOn w:val="Standaard"/>
    <w:uiPriority w:val="34"/>
    <w:qFormat/>
    <w:rsid w:val="00D97B2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97B2F"/>
    <w:rPr>
      <w:i/>
      <w:iCs/>
      <w:color w:val="0F4761" w:themeColor="accent1" w:themeShade="BF"/>
    </w:rPr>
  </w:style>
  <w:style w:type="paragraph" w:styleId="Duidelijkcitaat">
    <w:name w:val="Intense Quote"/>
    <w:basedOn w:val="Standaard"/>
    <w:next w:val="Standaard"/>
    <w:link w:val="DuidelijkcitaatChar"/>
    <w:uiPriority w:val="30"/>
    <w:qFormat/>
    <w:rsid w:val="00D97B2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97B2F"/>
    <w:rPr>
      <w:i/>
      <w:iCs/>
      <w:color w:val="0F4761" w:themeColor="accent1" w:themeShade="BF"/>
    </w:rPr>
  </w:style>
  <w:style w:type="character" w:styleId="Intensieveverwijzing">
    <w:name w:val="Intense Reference"/>
    <w:basedOn w:val="Standaardalinea-lettertype"/>
    <w:uiPriority w:val="32"/>
    <w:qFormat/>
    <w:rsid w:val="00D97B2F"/>
    <w:rPr>
      <w:b/>
      <w:bCs/>
      <w:smallCaps/>
      <w:color w:val="0F4761" w:themeColor="accent1" w:themeShade="BF"/>
      <w:spacing w:val="5"/>
    </w:rPr>
  </w:style>
  <w:style w:type="paragraph" w:styleId="Geenafstand">
    <w:name w:val="No Spacing"/>
    <w:uiPriority w:val="1"/>
    <w:qFormat/>
    <w:rsid w:val="00D97B2F"/>
    <w:pPr>
      <w:spacing w:after="0" w:line="240" w:lineRule="auto"/>
    </w:pPr>
  </w:style>
  <w:style w:type="character" w:styleId="Hyperlink">
    <w:name w:val="Hyperlink"/>
    <w:basedOn w:val="Standaardalinea-lettertype"/>
    <w:uiPriority w:val="99"/>
    <w:unhideWhenUsed/>
    <w:rsid w:val="00D97B2F"/>
    <w:rPr>
      <w:color w:val="467886" w:themeColor="hyperlink"/>
      <w:u w:val="single"/>
    </w:rPr>
  </w:style>
  <w:style w:type="paragraph" w:styleId="Voetnoottekst">
    <w:name w:val="footnote text"/>
    <w:basedOn w:val="Standaard"/>
    <w:link w:val="VoetnoottekstChar"/>
    <w:uiPriority w:val="99"/>
    <w:semiHidden/>
    <w:unhideWhenUsed/>
    <w:rsid w:val="00D97B2F"/>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97B2F"/>
    <w:rPr>
      <w:sz w:val="20"/>
      <w:szCs w:val="20"/>
    </w:rPr>
  </w:style>
  <w:style w:type="character" w:styleId="Voetnootmarkering">
    <w:name w:val="footnote reference"/>
    <w:basedOn w:val="Standaardalinea-lettertype"/>
    <w:uiPriority w:val="99"/>
    <w:semiHidden/>
    <w:unhideWhenUsed/>
    <w:rsid w:val="00D97B2F"/>
    <w:rPr>
      <w:vertAlign w:val="superscript"/>
    </w:rPr>
  </w:style>
  <w:style w:type="character" w:styleId="GevolgdeHyperlink">
    <w:name w:val="FollowedHyperlink"/>
    <w:basedOn w:val="Standaardalinea-lettertype"/>
    <w:uiPriority w:val="99"/>
    <w:semiHidden/>
    <w:unhideWhenUsed/>
    <w:rsid w:val="00D97B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dela012alge01_01/dela012alge01_01_03272.php" TargetMode="External"/><Relationship Id="rId3" Type="http://schemas.openxmlformats.org/officeDocument/2006/relationships/webSettings" Target="webSettings.xml"/><Relationship Id="rId7" Type="http://schemas.openxmlformats.org/officeDocument/2006/relationships/hyperlink" Target="https://www.cathedrale-chartre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nederlandsepoezie.org/jl/1954/zz_esso_reeks.html" TargetMode="External"/><Relationship Id="rId4" Type="http://schemas.openxmlformats.org/officeDocument/2006/relationships/footnotes" Target="footnotes.xml"/><Relationship Id="rId9" Type="http://schemas.openxmlformats.org/officeDocument/2006/relationships/hyperlink" Target="https://www.dbnl.org/tekst/dela012alge01_01/dela012alge01_01_03633.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147</Words>
  <Characters>809</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2024-04-20T12:23:00Z</dcterms:created>
  <dcterms:modified xsi:type="dcterms:W3CDTF">2024-04-20T12:27:00Z</dcterms:modified>
</cp:coreProperties>
</file>