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8AB61" w14:textId="77777777" w:rsidR="001B206C" w:rsidRDefault="001B206C" w:rsidP="001B206C">
      <w:pPr>
        <w:pStyle w:val="Geenafstand"/>
      </w:pPr>
    </w:p>
    <w:p w14:paraId="03CF5D52" w14:textId="3429B6DB" w:rsidR="001B206C" w:rsidRPr="00DC59B6" w:rsidRDefault="001B206C" w:rsidP="001B206C">
      <w:pPr>
        <w:spacing w:after="160" w:line="259" w:lineRule="auto"/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</w:pPr>
      <w:proofErr w:type="spellStart"/>
      <w:r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  <w:t>Nahon</w:t>
      </w:r>
      <w:proofErr w:type="spellEnd"/>
      <w:r>
        <w:rPr>
          <w:rFonts w:ascii="Arial" w:eastAsiaTheme="minorHAnsi" w:hAnsi="Arial" w:cs="Arial"/>
          <w:b/>
          <w:color w:val="000000"/>
          <w:sz w:val="32"/>
          <w:szCs w:val="32"/>
          <w:u w:val="single"/>
          <w:shd w:val="clear" w:color="auto" w:fill="FFFFFF"/>
          <w:lang w:eastAsia="en-US"/>
        </w:rPr>
        <w:t>-Schaduw</w:t>
      </w:r>
    </w:p>
    <w:p w14:paraId="453BB6FB" w14:textId="77777777" w:rsidR="001B206C" w:rsidRPr="00DC59B6" w:rsidRDefault="001B206C" w:rsidP="001B206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DC59B6">
        <w:rPr>
          <w:rFonts w:ascii="Arial" w:eastAsiaTheme="minorHAnsi" w:hAnsi="Arial" w:cs="Arial"/>
          <w:sz w:val="20"/>
          <w:szCs w:val="20"/>
          <w:lang w:eastAsia="en-US"/>
        </w:rPr>
        <w:t xml:space="preserve">Gedicht van de Week </w:t>
      </w:r>
    </w:p>
    <w:p w14:paraId="1EE78AC3" w14:textId="4AC33048" w:rsidR="001B206C" w:rsidRPr="00DC59B6" w:rsidRDefault="001B206C" w:rsidP="001B206C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DC59B6">
        <w:rPr>
          <w:rFonts w:ascii="Arial" w:eastAsiaTheme="minorHAnsi" w:hAnsi="Arial" w:cs="Arial"/>
          <w:sz w:val="20"/>
          <w:szCs w:val="20"/>
          <w:lang w:eastAsia="en-US"/>
        </w:rPr>
        <w:t>week 1</w:t>
      </w:r>
      <w:r>
        <w:rPr>
          <w:rFonts w:ascii="Arial" w:eastAsiaTheme="minorHAnsi" w:hAnsi="Arial" w:cs="Arial"/>
          <w:sz w:val="20"/>
          <w:szCs w:val="20"/>
          <w:lang w:eastAsia="en-US"/>
        </w:rPr>
        <w:t>3</w:t>
      </w:r>
      <w:r w:rsidRPr="00DC59B6">
        <w:rPr>
          <w:rFonts w:ascii="Arial" w:eastAsiaTheme="minorHAnsi" w:hAnsi="Arial" w:cs="Arial"/>
          <w:sz w:val="20"/>
          <w:szCs w:val="20"/>
          <w:lang w:eastAsia="en-US"/>
        </w:rPr>
        <w:t>- 2024</w:t>
      </w:r>
    </w:p>
    <w:p w14:paraId="029A6E7D" w14:textId="77777777" w:rsidR="001B206C" w:rsidRDefault="001B206C" w:rsidP="001B206C">
      <w:pPr>
        <w:pStyle w:val="Geenafstand"/>
      </w:pPr>
    </w:p>
    <w:p w14:paraId="42751258" w14:textId="77777777" w:rsidR="001B206C" w:rsidRDefault="001B206C" w:rsidP="001B206C">
      <w:pPr>
        <w:pStyle w:val="Geenafstand"/>
      </w:pPr>
    </w:p>
    <w:p w14:paraId="5A298982" w14:textId="089A44CF" w:rsidR="001B206C" w:rsidRDefault="001B206C" w:rsidP="001B206C">
      <w:pPr>
        <w:pStyle w:val="Geenafstand"/>
      </w:pPr>
      <w:r>
        <w:rPr>
          <w:noProof/>
        </w:rPr>
        <w:drawing>
          <wp:inline distT="0" distB="0" distL="0" distR="0" wp14:anchorId="302D15BE" wp14:editId="3201245B">
            <wp:extent cx="4380257" cy="7410615"/>
            <wp:effectExtent l="0" t="0" r="1270" b="0"/>
            <wp:docPr id="1107072831" name="Afbeelding 1" descr="Afbeelding met tekst, brief, papier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72831" name="Afbeelding 1" descr="Afbeelding met tekst, brief, papier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35" cy="74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A464" w14:textId="77777777" w:rsidR="001B206C" w:rsidRDefault="001B206C" w:rsidP="001B206C">
      <w:pPr>
        <w:pStyle w:val="Geenafstand"/>
      </w:pPr>
    </w:p>
    <w:p w14:paraId="4F784A23" w14:textId="77777777" w:rsidR="001B206C" w:rsidRDefault="001B206C" w:rsidP="001B206C">
      <w:pPr>
        <w:pStyle w:val="Geenafstand"/>
      </w:pPr>
    </w:p>
    <w:p w14:paraId="0A2DCD34" w14:textId="77777777" w:rsidR="001B206C" w:rsidRDefault="001B206C" w:rsidP="001B206C">
      <w:pPr>
        <w:pStyle w:val="Geenafstand"/>
      </w:pPr>
    </w:p>
    <w:p w14:paraId="2DF4D05B" w14:textId="54C0F96E" w:rsidR="001B206C" w:rsidRDefault="001B206C" w:rsidP="001B206C">
      <w:pPr>
        <w:pStyle w:val="Geenafstand"/>
      </w:pPr>
      <w:r>
        <w:t xml:space="preserve">De dichter van deze week was een zeer populaire schrijver van het interbellum. Zozeer zelfs dat </w:t>
      </w:r>
      <w:hyperlink r:id="rId7" w:history="1">
        <w:r w:rsidRPr="009623C7">
          <w:rPr>
            <w:rStyle w:val="Hyperlink"/>
          </w:rPr>
          <w:t>deze regels</w:t>
        </w:r>
      </w:hyperlink>
      <w:r>
        <w:t xml:space="preserve"> tot de meest geliefde in Vlaanderen behoren en ook in het noorden veel geciteerd worden.</w:t>
      </w:r>
    </w:p>
    <w:p w14:paraId="23E9FA64" w14:textId="77777777" w:rsidR="001B206C" w:rsidRDefault="001B206C" w:rsidP="001B206C">
      <w:pPr>
        <w:pStyle w:val="Geenafstand"/>
      </w:pPr>
      <w:r>
        <w:t xml:space="preserve">De poëzie van Alice </w:t>
      </w:r>
      <w:proofErr w:type="spellStart"/>
      <w:r>
        <w:t>Nahon</w:t>
      </w:r>
      <w:proofErr w:type="spellEnd"/>
      <w:r>
        <w:t xml:space="preserve"> (1896-1933) werd door de grote namen van toentertijd (Nijhoff en Du Perron bijvoorbeeld) afgedaan als sentimenteel en oppervlakkig. Hiermee werd een onderscheid gesuggereerd tussen de hogere en de zogenaamd lagere kunst.</w:t>
      </w:r>
      <w:r>
        <w:rPr>
          <w:rStyle w:val="Voetnootmarkering"/>
        </w:rPr>
        <w:footnoteReference w:id="1"/>
      </w:r>
      <w:r>
        <w:t xml:space="preserve"> Hoe wat betreft </w:t>
      </w:r>
      <w:proofErr w:type="spellStart"/>
      <w:r>
        <w:t>Nahon</w:t>
      </w:r>
      <w:proofErr w:type="spellEnd"/>
      <w:r>
        <w:t xml:space="preserve"> het oordeel uiteindelijk zal zijn, is uiteraard ongewis, maar een feit blijft dat schrijvers die in hun tijd hoog geprezen werden, later als prulschrijvers werden </w:t>
      </w:r>
      <w:proofErr w:type="spellStart"/>
      <w:r>
        <w:t>afgeserveerd</w:t>
      </w:r>
      <w:proofErr w:type="spellEnd"/>
      <w:r>
        <w:t xml:space="preserve"> en omgekeerd. </w:t>
      </w:r>
    </w:p>
    <w:p w14:paraId="6237A52B" w14:textId="77777777" w:rsidR="001B206C" w:rsidRDefault="001B206C" w:rsidP="001B206C">
      <w:pPr>
        <w:pStyle w:val="Geenafstand"/>
      </w:pPr>
      <w:proofErr w:type="spellStart"/>
      <w:r>
        <w:t>Nahon</w:t>
      </w:r>
      <w:proofErr w:type="spellEnd"/>
      <w:r>
        <w:t xml:space="preserve"> blijkt in elk geval te appelleren aan de gevoelens van velen, reden om niet achteloos aan haar voorbij te gaan. Zo werd in 2008 een </w:t>
      </w:r>
      <w:hyperlink r:id="rId8" w:history="1">
        <w:r w:rsidRPr="00842E7D">
          <w:rPr>
            <w:rStyle w:val="Hyperlink"/>
          </w:rPr>
          <w:t>biografie</w:t>
        </w:r>
      </w:hyperlink>
      <w:r>
        <w:t xml:space="preserve"> aan haar gewijd die vooral over haar leven gaat en minder over haar werk en het beeld schetst van een “</w:t>
      </w:r>
      <w:r w:rsidRPr="00494EE8">
        <w:rPr>
          <w:rFonts w:cs="Noto Serif"/>
          <w:color w:val="000000"/>
          <w:sz w:val="24"/>
          <w:szCs w:val="24"/>
          <w:shd w:val="clear" w:color="auto" w:fill="FFFFFF"/>
        </w:rPr>
        <w:t>onconventionele vrouw… met een turbulent liefdesleven</w:t>
      </w:r>
      <w:r>
        <w:rPr>
          <w:rFonts w:cs="Noto Serif"/>
          <w:color w:val="000000"/>
          <w:sz w:val="24"/>
          <w:szCs w:val="24"/>
          <w:shd w:val="clear" w:color="auto" w:fill="FFFFFF"/>
        </w:rPr>
        <w:t>”</w:t>
      </w:r>
      <w:r>
        <w:t xml:space="preserve">. </w:t>
      </w:r>
    </w:p>
    <w:p w14:paraId="0BC85078" w14:textId="77777777" w:rsidR="001B206C" w:rsidRDefault="001B206C" w:rsidP="001B206C">
      <w:pPr>
        <w:pStyle w:val="Geenafstand"/>
      </w:pPr>
      <w:r>
        <w:t>Het gedicht van de week gaat over het grote thema van haar werk: de liefde</w:t>
      </w:r>
      <w:r>
        <w:rPr>
          <w:rStyle w:val="Voetnootmarkering"/>
        </w:rPr>
        <w:footnoteReference w:id="2"/>
      </w:r>
      <w:r>
        <w:t xml:space="preserve"> die ook haar leven beheerste.</w:t>
      </w:r>
    </w:p>
    <w:p w14:paraId="1EC3CA03" w14:textId="77777777" w:rsidR="001B206C" w:rsidRDefault="001B206C" w:rsidP="001B206C">
      <w:pPr>
        <w:pStyle w:val="Geenafstand"/>
      </w:pPr>
      <w:r>
        <w:t>De titel is ook de titel van de bundel waarin het werd gepubliceerd (1928).  De eerste regel is de titel van bovengenoemde biografie.</w:t>
      </w:r>
    </w:p>
    <w:p w14:paraId="58299454" w14:textId="77777777" w:rsidR="001B206C" w:rsidRDefault="001B206C" w:rsidP="001B206C">
      <w:pPr>
        <w:pStyle w:val="Geenafstand"/>
      </w:pPr>
      <w:r>
        <w:t>Hier is de tekst uit de bloemlezing  “Vlaamse dichtkunst van deze tijd” deel I, 1954.</w:t>
      </w:r>
    </w:p>
    <w:p w14:paraId="05719857" w14:textId="77777777" w:rsidR="008B1A79" w:rsidRDefault="008B1A79"/>
    <w:sectPr w:rsidR="008B1A79" w:rsidSect="001B2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F32026" w14:textId="77777777" w:rsidR="001B206C" w:rsidRDefault="001B206C" w:rsidP="001B206C">
      <w:r>
        <w:separator/>
      </w:r>
    </w:p>
  </w:endnote>
  <w:endnote w:type="continuationSeparator" w:id="0">
    <w:p w14:paraId="760281B5" w14:textId="77777777" w:rsidR="001B206C" w:rsidRDefault="001B206C" w:rsidP="001B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79E3C" w14:textId="77777777" w:rsidR="001B206C" w:rsidRDefault="001B206C" w:rsidP="001B206C">
      <w:r>
        <w:separator/>
      </w:r>
    </w:p>
  </w:footnote>
  <w:footnote w:type="continuationSeparator" w:id="0">
    <w:p w14:paraId="250432C6" w14:textId="77777777" w:rsidR="001B206C" w:rsidRDefault="001B206C" w:rsidP="001B206C">
      <w:r>
        <w:continuationSeparator/>
      </w:r>
    </w:p>
  </w:footnote>
  <w:footnote w:id="1">
    <w:p w14:paraId="4E2C400B" w14:textId="77777777" w:rsidR="001B206C" w:rsidRDefault="001B206C" w:rsidP="001B206C">
      <w:pPr>
        <w:pStyle w:val="Voetnoottekst"/>
      </w:pPr>
      <w:r>
        <w:rPr>
          <w:rStyle w:val="Voetnootmarkering"/>
        </w:rPr>
        <w:footnoteRef/>
      </w:r>
      <w:r>
        <w:t xml:space="preserve"> Vaak aangeduid als “high” en ”low culture”</w:t>
      </w:r>
    </w:p>
  </w:footnote>
  <w:footnote w:id="2">
    <w:p w14:paraId="12A1C48F" w14:textId="77777777" w:rsidR="001B206C" w:rsidRDefault="001B206C" w:rsidP="001B206C">
      <w:pPr>
        <w:pStyle w:val="Voetnoottekst"/>
      </w:pPr>
      <w:r>
        <w:rPr>
          <w:rStyle w:val="Voetnootmarkering"/>
        </w:rPr>
        <w:footnoteRef/>
      </w:r>
      <w:r>
        <w:t xml:space="preserve"> Van wier werk niet, ben ik geneigd te zeggen.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06C"/>
    <w:rsid w:val="001B206C"/>
    <w:rsid w:val="0029705C"/>
    <w:rsid w:val="005A018F"/>
    <w:rsid w:val="008716AD"/>
    <w:rsid w:val="008B1A79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4E0D"/>
  <w15:chartTrackingRefBased/>
  <w15:docId w15:val="{5A6A3FE0-4BB2-4CDE-8362-08F0FA58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20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B206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206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206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206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206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B206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206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206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206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2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2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2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20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20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B20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20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20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20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B206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1B2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B206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B2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B206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1B20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B20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1B20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B2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B20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B206C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1B206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1B206C"/>
    <w:rPr>
      <w:color w:val="467886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B206C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B206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B20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g.nl/research/biografie-instituut/medewerkers/vandera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edichten.nl/nedermap/poezie/poezie/211260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232</Words>
  <Characters>1277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2024-03-23T12:26:00Z</dcterms:created>
  <dcterms:modified xsi:type="dcterms:W3CDTF">2024-03-23T12:29:00Z</dcterms:modified>
</cp:coreProperties>
</file>