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DAF22" w14:textId="77777777" w:rsidR="004A2015" w:rsidRDefault="004A2015" w:rsidP="004A2015">
      <w:pPr>
        <w:pStyle w:val="Geenafstand"/>
      </w:pPr>
    </w:p>
    <w:p w14:paraId="78C20879" w14:textId="77777777" w:rsidR="004A2015" w:rsidRDefault="004A2015" w:rsidP="004A2015">
      <w:pPr>
        <w:pStyle w:val="Geenafstand"/>
      </w:pPr>
    </w:p>
    <w:p w14:paraId="013571D9" w14:textId="77777777" w:rsidR="004A2015" w:rsidRDefault="004A2015" w:rsidP="004A2015"/>
    <w:p w14:paraId="7A5D5018" w14:textId="176C182B" w:rsidR="004A2015" w:rsidRPr="00DC59B6" w:rsidRDefault="004A2015" w:rsidP="004A2015">
      <w:pPr>
        <w:spacing w:after="160" w:line="259" w:lineRule="auto"/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</w:pPr>
      <w:r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  <w:t>Leenmans-Albina</w:t>
      </w:r>
    </w:p>
    <w:p w14:paraId="68D6A6BF" w14:textId="77777777" w:rsidR="004A2015" w:rsidRPr="00DC59B6" w:rsidRDefault="004A2015" w:rsidP="004A2015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DC59B6">
        <w:rPr>
          <w:rFonts w:ascii="Arial" w:eastAsiaTheme="minorHAnsi" w:hAnsi="Arial" w:cs="Arial"/>
          <w:sz w:val="20"/>
          <w:szCs w:val="20"/>
          <w:lang w:eastAsia="en-US"/>
        </w:rPr>
        <w:t xml:space="preserve">Gedicht van de Week </w:t>
      </w:r>
    </w:p>
    <w:p w14:paraId="0DC7E6B3" w14:textId="634D6BEA" w:rsidR="004A2015" w:rsidRPr="00DC59B6" w:rsidRDefault="004A2015" w:rsidP="004A2015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DC59B6">
        <w:rPr>
          <w:rFonts w:ascii="Arial" w:eastAsiaTheme="minorHAnsi" w:hAnsi="Arial" w:cs="Arial"/>
          <w:sz w:val="20"/>
          <w:szCs w:val="20"/>
          <w:lang w:eastAsia="en-US"/>
        </w:rPr>
        <w:t>week 1</w:t>
      </w:r>
      <w:r>
        <w:rPr>
          <w:rFonts w:ascii="Arial" w:eastAsiaTheme="minorHAnsi" w:hAnsi="Arial" w:cs="Arial"/>
          <w:sz w:val="20"/>
          <w:szCs w:val="20"/>
          <w:lang w:eastAsia="en-US"/>
        </w:rPr>
        <w:t>2</w:t>
      </w:r>
      <w:r w:rsidRPr="00DC59B6">
        <w:rPr>
          <w:rFonts w:ascii="Arial" w:eastAsiaTheme="minorHAnsi" w:hAnsi="Arial" w:cs="Arial"/>
          <w:sz w:val="20"/>
          <w:szCs w:val="20"/>
          <w:lang w:eastAsia="en-US"/>
        </w:rPr>
        <w:t>- 2024</w:t>
      </w:r>
    </w:p>
    <w:p w14:paraId="1DAB8D43" w14:textId="77777777" w:rsidR="004A2015" w:rsidRDefault="004A2015" w:rsidP="004A2015">
      <w:pPr>
        <w:pStyle w:val="Geenafstand"/>
      </w:pPr>
    </w:p>
    <w:p w14:paraId="7C667222" w14:textId="77777777" w:rsidR="004A2015" w:rsidRDefault="004A2015" w:rsidP="004A2015">
      <w:pPr>
        <w:pStyle w:val="Geenafstand"/>
      </w:pPr>
    </w:p>
    <w:p w14:paraId="439F4158" w14:textId="42E9E8BF" w:rsidR="004A2015" w:rsidRDefault="004A2015" w:rsidP="004A2015">
      <w:pPr>
        <w:pStyle w:val="Geenafstand"/>
      </w:pPr>
      <w:r>
        <w:rPr>
          <w:noProof/>
        </w:rPr>
        <w:drawing>
          <wp:inline distT="0" distB="0" distL="0" distR="0" wp14:anchorId="1C6EE398" wp14:editId="23FCAAD1">
            <wp:extent cx="4547870" cy="6209969"/>
            <wp:effectExtent l="0" t="0" r="5080" b="635"/>
            <wp:docPr id="2099951384" name="Afbeelding 1" descr="Afbeelding met tekst, brief, papier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51384" name="Afbeelding 1" descr="Afbeelding met tekst, brief, papier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39" cy="62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6E70" w14:textId="77777777" w:rsidR="004A2015" w:rsidRDefault="004A2015" w:rsidP="004A2015">
      <w:pPr>
        <w:pStyle w:val="Geenafstand"/>
      </w:pPr>
    </w:p>
    <w:p w14:paraId="731206B6" w14:textId="77777777" w:rsidR="004A2015" w:rsidRDefault="004A2015" w:rsidP="004A2015">
      <w:pPr>
        <w:pStyle w:val="Geenafstand"/>
      </w:pPr>
    </w:p>
    <w:p w14:paraId="1271799C" w14:textId="77777777" w:rsidR="004A2015" w:rsidRDefault="004A2015" w:rsidP="004A2015">
      <w:pPr>
        <w:pStyle w:val="Geenafstand"/>
      </w:pPr>
    </w:p>
    <w:p w14:paraId="5A3F6C3A" w14:textId="77777777" w:rsidR="004A2015" w:rsidRDefault="004A2015" w:rsidP="004A2015">
      <w:pPr>
        <w:pStyle w:val="Geenafstand"/>
      </w:pPr>
    </w:p>
    <w:p w14:paraId="679F0376" w14:textId="77777777" w:rsidR="004A2015" w:rsidRDefault="004A2015" w:rsidP="004A2015">
      <w:pPr>
        <w:pStyle w:val="Geenafstand"/>
      </w:pPr>
    </w:p>
    <w:p w14:paraId="36A08EA5" w14:textId="2CE0C8E6" w:rsidR="004A2015" w:rsidRDefault="004A2015" w:rsidP="004A2015">
      <w:pPr>
        <w:pStyle w:val="Geenafstand"/>
      </w:pPr>
      <w:r>
        <w:lastRenderedPageBreak/>
        <w:t xml:space="preserve">De dichter van deze week is zowel in zijn geboorteland Suriname als in de lage lenden een weinig gekende schrijver. </w:t>
      </w:r>
    </w:p>
    <w:p w14:paraId="488D1852" w14:textId="77777777" w:rsidR="004A2015" w:rsidRDefault="004A2015" w:rsidP="004A2015">
      <w:pPr>
        <w:pStyle w:val="Geenafstand"/>
      </w:pPr>
      <w:r>
        <w:t xml:space="preserve">Hij publiceerde in 1981 en 1984 twee gedichtenbundels die weinig aandacht  kregen. In 2001 kwam John </w:t>
      </w:r>
      <w:proofErr w:type="spellStart"/>
      <w:r>
        <w:t>Leefmans</w:t>
      </w:r>
      <w:proofErr w:type="spellEnd"/>
      <w:r>
        <w:t xml:space="preserve"> (1933-2012) met de bundel “Retro” waarin o.a. een eerdere bundel integraal werd herdrukt.</w:t>
      </w:r>
    </w:p>
    <w:p w14:paraId="67EAED75" w14:textId="77777777" w:rsidR="004A2015" w:rsidRDefault="004A2015" w:rsidP="004A2015">
      <w:pPr>
        <w:pStyle w:val="Geenafstand"/>
      </w:pPr>
      <w:r>
        <w:t xml:space="preserve">Daarna werden enkele gedichten uit de laatste bundel opgenomen in een van de bloemlezingen van Komrij. </w:t>
      </w:r>
      <w:proofErr w:type="spellStart"/>
      <w:r>
        <w:t>Leefmans</w:t>
      </w:r>
      <w:proofErr w:type="spellEnd"/>
      <w:r>
        <w:t xml:space="preserve"> was werkzaam in Nederlandse diplomatieke dienst en hield zijn poëtica op de achtergrond.</w:t>
      </w:r>
    </w:p>
    <w:p w14:paraId="3AA4A262" w14:textId="77777777" w:rsidR="004A2015" w:rsidRPr="00072C38" w:rsidRDefault="004A2015" w:rsidP="004A2015">
      <w:pPr>
        <w:pStyle w:val="Geenafstand"/>
      </w:pPr>
      <w:r>
        <w:t xml:space="preserve">Zijn diverse werkomgeving is, volgens de bron waaraan het gedicht is ontleend, af te lezen aan zijn taalgebruik: ”een </w:t>
      </w:r>
      <w:proofErr w:type="spellStart"/>
      <w:r>
        <w:rPr>
          <w:i/>
          <w:iCs/>
        </w:rPr>
        <w:t>melting</w:t>
      </w:r>
      <w:proofErr w:type="spellEnd"/>
      <w:r>
        <w:rPr>
          <w:i/>
          <w:iCs/>
        </w:rPr>
        <w:t xml:space="preserve"> pot</w:t>
      </w:r>
      <w:r>
        <w:t xml:space="preserve"> van talen….Surinaams-Nederlands…Brussels-Nederlands…” en samengevat een variatie van  “lage” en “hoge” taal.</w:t>
      </w:r>
    </w:p>
    <w:p w14:paraId="58F64D43" w14:textId="77777777" w:rsidR="004A2015" w:rsidRDefault="004A2015" w:rsidP="004A2015">
      <w:pPr>
        <w:pStyle w:val="Geenafstand"/>
      </w:pPr>
      <w:r>
        <w:t xml:space="preserve">Zijn poëzie vond ik ergens omschreven als o.a. “niet natie-gebonden”. Het gedicht van de week is alleen al door het onderwerp wel verbonden met Suriname: het evoceert de plaats Albina, een oostelijke grensplaats van Suriname. </w:t>
      </w:r>
      <w:proofErr w:type="spellStart"/>
      <w:r>
        <w:t>Leenmans</w:t>
      </w:r>
      <w:proofErr w:type="spellEnd"/>
      <w:r>
        <w:t xml:space="preserve"> zelf werd geboren in Nieuw-Nickerie op dezelfde hoogte als Albina in het uiterste westen gelegen.</w:t>
      </w:r>
    </w:p>
    <w:p w14:paraId="7BFEDE00" w14:textId="77777777" w:rsidR="004A2015" w:rsidRDefault="004A2015" w:rsidP="004A2015">
      <w:pPr>
        <w:pStyle w:val="Geenafstand"/>
      </w:pPr>
      <w:r>
        <w:t xml:space="preserve">In het gedicht </w:t>
      </w:r>
      <w:proofErr w:type="spellStart"/>
      <w:r>
        <w:t>wordft</w:t>
      </w:r>
      <w:proofErr w:type="spellEnd"/>
      <w:r>
        <w:t xml:space="preserve"> ook het dichtambacht opgeroepen: voor de dichter even moeizaam als de verhouding tot het landschap.</w:t>
      </w:r>
      <w:r>
        <w:br/>
        <w:t xml:space="preserve">Het is afkomstig uit </w:t>
      </w:r>
      <w:hyperlink r:id="rId5" w:history="1">
        <w:r w:rsidRPr="00072C38">
          <w:rPr>
            <w:rStyle w:val="Hyperlink"/>
          </w:rPr>
          <w:t>DW B</w:t>
        </w:r>
      </w:hyperlink>
      <w:r>
        <w:t xml:space="preserve"> augustus 1997.</w:t>
      </w:r>
    </w:p>
    <w:p w14:paraId="7B979DF5" w14:textId="77777777" w:rsidR="004A2015" w:rsidRDefault="004A2015" w:rsidP="004A2015">
      <w:pPr>
        <w:pStyle w:val="Geenafstand"/>
      </w:pPr>
    </w:p>
    <w:p w14:paraId="2A199CEF" w14:textId="77777777" w:rsidR="008B1A79" w:rsidRDefault="008B1A79"/>
    <w:sectPr w:rsidR="008B1A79" w:rsidSect="004A2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015"/>
    <w:rsid w:val="0029705C"/>
    <w:rsid w:val="004A2015"/>
    <w:rsid w:val="005A018F"/>
    <w:rsid w:val="008716AD"/>
    <w:rsid w:val="008B1A79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2E736"/>
  <w15:chartTrackingRefBased/>
  <w15:docId w15:val="{35701F9E-5DDA-4DBE-B37A-A0C5564F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A201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4A201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A201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A201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201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201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201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201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201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201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2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A2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A2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201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201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201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201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201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20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20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4A2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201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2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201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4A201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20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4A201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2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201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2015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4A2015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A201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wb.be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208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2024-03-16T11:58:00Z</dcterms:created>
  <dcterms:modified xsi:type="dcterms:W3CDTF">2024-03-16T12:02:00Z</dcterms:modified>
</cp:coreProperties>
</file>