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93BBC" w14:textId="45145B0F" w:rsidR="00F03F05" w:rsidRPr="00615BB1" w:rsidRDefault="00F03F05" w:rsidP="00F03F05">
      <w:pPr>
        <w:spacing w:after="0" w:line="240" w:lineRule="auto"/>
        <w:rPr>
          <w:rFonts w:ascii="Arial" w:eastAsia="Calibri" w:hAnsi="Arial" w:cs="Arial"/>
          <w:sz w:val="20"/>
          <w:szCs w:val="20"/>
        </w:rPr>
      </w:pPr>
      <w:r>
        <w:rPr>
          <w:rFonts w:ascii="Arial" w:eastAsia="Calibri" w:hAnsi="Arial" w:cs="Arial"/>
          <w:b/>
          <w:color w:val="000000"/>
          <w:sz w:val="32"/>
          <w:szCs w:val="32"/>
          <w:u w:val="single"/>
          <w:shd w:val="clear" w:color="auto" w:fill="FFFFFF"/>
        </w:rPr>
        <w:t xml:space="preserve">Schulte </w:t>
      </w:r>
      <w:proofErr w:type="spellStart"/>
      <w:r>
        <w:rPr>
          <w:rFonts w:ascii="Arial" w:eastAsia="Calibri" w:hAnsi="Arial" w:cs="Arial"/>
          <w:b/>
          <w:color w:val="000000"/>
          <w:sz w:val="32"/>
          <w:szCs w:val="32"/>
          <w:u w:val="single"/>
          <w:shd w:val="clear" w:color="auto" w:fill="FFFFFF"/>
        </w:rPr>
        <w:t>Nordholt</w:t>
      </w:r>
      <w:proofErr w:type="spellEnd"/>
      <w:r>
        <w:rPr>
          <w:rFonts w:ascii="Arial" w:eastAsia="Calibri" w:hAnsi="Arial" w:cs="Arial"/>
          <w:b/>
          <w:color w:val="000000"/>
          <w:sz w:val="32"/>
          <w:szCs w:val="32"/>
          <w:u w:val="single"/>
          <w:shd w:val="clear" w:color="auto" w:fill="FFFFFF"/>
        </w:rPr>
        <w:t>-De vissen</w:t>
      </w:r>
    </w:p>
    <w:p w14:paraId="52155F08" w14:textId="583A9C1F" w:rsidR="00F03F05" w:rsidRDefault="00F03F05" w:rsidP="00F03F05">
      <w:pPr>
        <w:rPr>
          <w:rFonts w:ascii="Arial" w:eastAsia="Calibri" w:hAnsi="Arial" w:cs="Arial"/>
          <w:sz w:val="20"/>
          <w:szCs w:val="20"/>
        </w:rPr>
      </w:pPr>
      <w:r w:rsidRPr="00615BB1">
        <w:rPr>
          <w:rFonts w:ascii="Arial" w:eastAsia="Calibri" w:hAnsi="Arial" w:cs="Arial"/>
          <w:sz w:val="20"/>
          <w:szCs w:val="20"/>
        </w:rPr>
        <w:t xml:space="preserve">week </w:t>
      </w:r>
      <w:r>
        <w:rPr>
          <w:rFonts w:ascii="Arial" w:eastAsia="Calibri" w:hAnsi="Arial" w:cs="Arial"/>
          <w:sz w:val="20"/>
          <w:szCs w:val="20"/>
        </w:rPr>
        <w:t>4</w:t>
      </w:r>
      <w:r>
        <w:rPr>
          <w:rFonts w:ascii="Arial" w:eastAsia="Calibri" w:hAnsi="Arial" w:cs="Arial"/>
          <w:sz w:val="20"/>
          <w:szCs w:val="20"/>
        </w:rPr>
        <w:t>7</w:t>
      </w:r>
      <w:r>
        <w:rPr>
          <w:rFonts w:ascii="Arial" w:eastAsia="Calibri" w:hAnsi="Arial" w:cs="Arial"/>
          <w:sz w:val="20"/>
          <w:szCs w:val="20"/>
        </w:rPr>
        <w:t>-</w:t>
      </w:r>
      <w:r w:rsidRPr="00615BB1">
        <w:rPr>
          <w:rFonts w:ascii="Arial" w:eastAsia="Calibri" w:hAnsi="Arial" w:cs="Arial"/>
          <w:sz w:val="20"/>
          <w:szCs w:val="20"/>
        </w:rPr>
        <w:t>2023</w:t>
      </w:r>
    </w:p>
    <w:p w14:paraId="116DBDBD" w14:textId="77777777" w:rsidR="00F03F05" w:rsidRDefault="00F03F05" w:rsidP="00F03F05">
      <w:pPr>
        <w:pStyle w:val="Geenafstand"/>
        <w:rPr>
          <w:rFonts w:ascii="Arial" w:hAnsi="Arial" w:cs="Arial"/>
          <w:color w:val="222222"/>
          <w:sz w:val="20"/>
          <w:szCs w:val="20"/>
          <w:shd w:val="clear" w:color="auto" w:fill="FFFFFF"/>
        </w:rPr>
      </w:pPr>
    </w:p>
    <w:p w14:paraId="46648554" w14:textId="77777777" w:rsidR="00F03F05" w:rsidRDefault="00F03F05" w:rsidP="00F03F05">
      <w:pPr>
        <w:pStyle w:val="Geenafstand"/>
        <w:rPr>
          <w:rFonts w:ascii="Arial" w:hAnsi="Arial" w:cs="Arial"/>
          <w:color w:val="222222"/>
          <w:sz w:val="20"/>
          <w:szCs w:val="20"/>
          <w:shd w:val="clear" w:color="auto" w:fill="FFFFFF"/>
        </w:rPr>
      </w:pPr>
    </w:p>
    <w:p w14:paraId="6DC84C3D" w14:textId="77777777" w:rsidR="00F03F05" w:rsidRDefault="00F03F05" w:rsidP="00F03F05">
      <w:pPr>
        <w:pStyle w:val="Geenafstand"/>
        <w:rPr>
          <w:rFonts w:ascii="Arial" w:hAnsi="Arial" w:cs="Arial"/>
          <w:color w:val="222222"/>
          <w:sz w:val="20"/>
          <w:szCs w:val="20"/>
          <w:shd w:val="clear" w:color="auto" w:fill="FFFFFF"/>
        </w:rPr>
      </w:pPr>
    </w:p>
    <w:p w14:paraId="01EBE0D1" w14:textId="2D163312" w:rsidR="00F03F05" w:rsidRDefault="00F03F05" w:rsidP="00F03F05">
      <w:pPr>
        <w:pStyle w:val="Geenafstand"/>
        <w:rPr>
          <w:rFonts w:ascii="Arial" w:hAnsi="Arial" w:cs="Arial"/>
          <w:color w:val="222222"/>
          <w:sz w:val="20"/>
          <w:szCs w:val="20"/>
          <w:shd w:val="clear" w:color="auto" w:fill="FFFFFF"/>
        </w:rPr>
      </w:pPr>
    </w:p>
    <w:p w14:paraId="4643366F" w14:textId="77777777" w:rsidR="00F03F05" w:rsidRDefault="00F03F05" w:rsidP="00F03F05">
      <w:pPr>
        <w:pStyle w:val="Geenafstand"/>
        <w:rPr>
          <w:rFonts w:ascii="Arial" w:hAnsi="Arial" w:cs="Arial"/>
          <w:color w:val="222222"/>
          <w:sz w:val="20"/>
          <w:szCs w:val="20"/>
          <w:shd w:val="clear" w:color="auto" w:fill="FFFFFF"/>
        </w:rPr>
      </w:pPr>
    </w:p>
    <w:p w14:paraId="67871DEE" w14:textId="77777777" w:rsidR="00F03F05" w:rsidRDefault="00F03F05" w:rsidP="00F03F05">
      <w:pPr>
        <w:pStyle w:val="Geenafstand"/>
        <w:rPr>
          <w:rFonts w:ascii="Arial" w:hAnsi="Arial" w:cs="Arial"/>
          <w:color w:val="222222"/>
          <w:sz w:val="20"/>
          <w:szCs w:val="20"/>
          <w:shd w:val="clear" w:color="auto" w:fill="FFFFFF"/>
        </w:rPr>
      </w:pPr>
    </w:p>
    <w:p w14:paraId="5E6436E6" w14:textId="38B5A2D1" w:rsidR="00F03F05" w:rsidRDefault="00F03F05" w:rsidP="00F03F05">
      <w:pPr>
        <w:pStyle w:val="Geenafstand"/>
        <w:rPr>
          <w:rFonts w:ascii="Arial" w:hAnsi="Arial" w:cs="Arial"/>
          <w:color w:val="222222"/>
          <w:sz w:val="20"/>
          <w:szCs w:val="20"/>
          <w:shd w:val="clear" w:color="auto" w:fill="FFFFFF"/>
        </w:rPr>
      </w:pPr>
      <w:r>
        <w:rPr>
          <w:noProof/>
        </w:rPr>
        <w:drawing>
          <wp:inline distT="0" distB="0" distL="0" distR="0" wp14:anchorId="2B340A7D" wp14:editId="48FE157E">
            <wp:extent cx="4686300" cy="6949440"/>
            <wp:effectExtent l="0" t="0" r="0" b="3810"/>
            <wp:docPr id="53567667" name="Afbeelding 1" descr="Afbeelding met tekst, brief, papier,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7667" name="Afbeelding 1" descr="Afbeelding met tekst, brief, papier, boek&#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6300" cy="6949440"/>
                    </a:xfrm>
                    <a:prstGeom prst="rect">
                      <a:avLst/>
                    </a:prstGeom>
                    <a:noFill/>
                    <a:ln>
                      <a:noFill/>
                    </a:ln>
                  </pic:spPr>
                </pic:pic>
              </a:graphicData>
            </a:graphic>
          </wp:inline>
        </w:drawing>
      </w:r>
    </w:p>
    <w:p w14:paraId="657CB4BD" w14:textId="77777777" w:rsidR="00F03F05" w:rsidRDefault="00F03F05" w:rsidP="00F03F05">
      <w:pPr>
        <w:pStyle w:val="Geenafstand"/>
        <w:rPr>
          <w:rFonts w:ascii="Arial" w:hAnsi="Arial" w:cs="Arial"/>
          <w:color w:val="222222"/>
          <w:sz w:val="20"/>
          <w:szCs w:val="20"/>
          <w:shd w:val="clear" w:color="auto" w:fill="FFFFFF"/>
        </w:rPr>
      </w:pPr>
    </w:p>
    <w:p w14:paraId="2466EDC6" w14:textId="77777777" w:rsidR="00F03F05" w:rsidRDefault="00F03F05" w:rsidP="00F03F05">
      <w:pPr>
        <w:pStyle w:val="Geenafstand"/>
        <w:rPr>
          <w:rFonts w:ascii="Arial" w:hAnsi="Arial" w:cs="Arial"/>
          <w:color w:val="222222"/>
          <w:sz w:val="20"/>
          <w:szCs w:val="20"/>
          <w:shd w:val="clear" w:color="auto" w:fill="FFFFFF"/>
        </w:rPr>
      </w:pPr>
    </w:p>
    <w:p w14:paraId="2AC5640A" w14:textId="77777777" w:rsidR="00F03F05" w:rsidRDefault="00F03F05" w:rsidP="00F03F05">
      <w:pPr>
        <w:pStyle w:val="Geenafstand"/>
        <w:rPr>
          <w:rFonts w:ascii="Arial" w:hAnsi="Arial" w:cs="Arial"/>
          <w:color w:val="222222"/>
          <w:sz w:val="20"/>
          <w:szCs w:val="20"/>
          <w:shd w:val="clear" w:color="auto" w:fill="FFFFFF"/>
        </w:rPr>
      </w:pPr>
    </w:p>
    <w:p w14:paraId="77D7409D" w14:textId="77777777" w:rsidR="00F03F05" w:rsidRDefault="00F03F05" w:rsidP="00F03F05">
      <w:pPr>
        <w:pStyle w:val="Geenafstand"/>
        <w:rPr>
          <w:rFonts w:ascii="Arial" w:hAnsi="Arial" w:cs="Arial"/>
          <w:color w:val="222222"/>
          <w:sz w:val="20"/>
          <w:szCs w:val="20"/>
          <w:shd w:val="clear" w:color="auto" w:fill="FFFFFF"/>
        </w:rPr>
      </w:pPr>
    </w:p>
    <w:p w14:paraId="26A33587" w14:textId="77777777" w:rsidR="00F03F05" w:rsidRDefault="00F03F05" w:rsidP="00F03F05">
      <w:pPr>
        <w:pStyle w:val="Geenafstand"/>
        <w:rPr>
          <w:rFonts w:ascii="Arial" w:hAnsi="Arial" w:cs="Arial"/>
          <w:color w:val="222222"/>
          <w:sz w:val="20"/>
          <w:szCs w:val="20"/>
          <w:shd w:val="clear" w:color="auto" w:fill="FFFFFF"/>
        </w:rPr>
      </w:pPr>
    </w:p>
    <w:p w14:paraId="3CCFC387" w14:textId="77777777" w:rsidR="00F03F05" w:rsidRDefault="00F03F05" w:rsidP="00F03F05">
      <w:pPr>
        <w:pStyle w:val="Geenafstand"/>
        <w:rPr>
          <w:rFonts w:ascii="Arial" w:hAnsi="Arial" w:cs="Arial"/>
          <w:color w:val="222222"/>
          <w:sz w:val="20"/>
          <w:szCs w:val="20"/>
          <w:shd w:val="clear" w:color="auto" w:fill="FFFFFF"/>
        </w:rPr>
      </w:pPr>
    </w:p>
    <w:p w14:paraId="6B69285C" w14:textId="5E494B04" w:rsidR="00F03F05" w:rsidRDefault="00F03F05" w:rsidP="00F03F05">
      <w:pPr>
        <w:pStyle w:val="Geenafstand"/>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De dichter van deze week is vooral bekend geworden als historicus. </w:t>
      </w:r>
    </w:p>
    <w:p w14:paraId="3C3E5393" w14:textId="77777777" w:rsidR="00F03F05" w:rsidRDefault="00F03F05" w:rsidP="00F03F05">
      <w:pPr>
        <w:pStyle w:val="Geenafstand"/>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De voornaamste werken van J.W. Schulte </w:t>
      </w:r>
      <w:proofErr w:type="spellStart"/>
      <w:r>
        <w:rPr>
          <w:rFonts w:ascii="Arial" w:hAnsi="Arial" w:cs="Arial"/>
          <w:color w:val="222222"/>
          <w:sz w:val="20"/>
          <w:szCs w:val="20"/>
          <w:shd w:val="clear" w:color="auto" w:fill="FFFFFF"/>
        </w:rPr>
        <w:t>Nordholt</w:t>
      </w:r>
      <w:proofErr w:type="spellEnd"/>
      <w:r>
        <w:rPr>
          <w:rFonts w:ascii="Arial" w:hAnsi="Arial" w:cs="Arial"/>
          <w:color w:val="222222"/>
          <w:sz w:val="20"/>
          <w:szCs w:val="20"/>
          <w:shd w:val="clear" w:color="auto" w:fill="FFFFFF"/>
        </w:rPr>
        <w:t xml:space="preserve"> (1920-1995) betreffen de geschiedenis van de Verenigde Staten, o.a. over de zwarte bevolkingsgroep.</w:t>
      </w:r>
      <w:r>
        <w:rPr>
          <w:rStyle w:val="Voetnootmarkering"/>
          <w:rFonts w:ascii="Arial" w:hAnsi="Arial" w:cs="Arial"/>
          <w:color w:val="222222"/>
          <w:sz w:val="20"/>
          <w:szCs w:val="20"/>
          <w:shd w:val="clear" w:color="auto" w:fill="FFFFFF"/>
        </w:rPr>
        <w:footnoteReference w:id="1"/>
      </w:r>
      <w:r>
        <w:rPr>
          <w:rFonts w:ascii="Arial" w:hAnsi="Arial" w:cs="Arial"/>
          <w:color w:val="222222"/>
          <w:sz w:val="20"/>
          <w:szCs w:val="20"/>
          <w:shd w:val="clear" w:color="auto" w:fill="FFFFFF"/>
        </w:rPr>
        <w:t xml:space="preserve"> </w:t>
      </w:r>
    </w:p>
    <w:p w14:paraId="3E18F582" w14:textId="77777777" w:rsidR="00F03F05" w:rsidRDefault="00F03F05" w:rsidP="00F03F05">
      <w:pPr>
        <w:pStyle w:val="Geenafstand"/>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Hij komt uit een familie die (onder anderen) </w:t>
      </w:r>
      <w:hyperlink r:id="rId7" w:history="1">
        <w:r w:rsidRPr="000D76BD">
          <w:rPr>
            <w:rStyle w:val="Hyperlink"/>
            <w:rFonts w:ascii="Arial" w:hAnsi="Arial" w:cs="Arial"/>
            <w:sz w:val="20"/>
            <w:szCs w:val="20"/>
            <w:shd w:val="clear" w:color="auto" w:fill="FFFFFF"/>
          </w:rPr>
          <w:t>meerdere wetenschappers</w:t>
        </w:r>
      </w:hyperlink>
      <w:r>
        <w:rPr>
          <w:rFonts w:ascii="Arial" w:hAnsi="Arial" w:cs="Arial"/>
          <w:color w:val="222222"/>
          <w:sz w:val="20"/>
          <w:szCs w:val="20"/>
          <w:shd w:val="clear" w:color="auto" w:fill="FFFFFF"/>
        </w:rPr>
        <w:t xml:space="preserve"> heeft voortgebracht.</w:t>
      </w:r>
    </w:p>
    <w:p w14:paraId="5E8F6486" w14:textId="77777777" w:rsidR="00F03F05" w:rsidRDefault="00F03F05" w:rsidP="00F03F05">
      <w:pPr>
        <w:pStyle w:val="Geenafstand"/>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Als dichter debuteerde hij clandestien in de tweede wereldoorlog. Hij sluit aan op de traditie van religieuze geïnspireerde dichters, zoals Nijhoff. In het gedicht van de week is dat terug te vinden: eenvoudige, beeldende taal met verwijzingen naar religie. Hij schreef ook liederen voor de eredienst o.a. de </w:t>
      </w:r>
      <w:hyperlink r:id="rId8" w:history="1">
        <w:r w:rsidRPr="000D76BD">
          <w:rPr>
            <w:rStyle w:val="Hyperlink"/>
            <w:rFonts w:ascii="Arial" w:hAnsi="Arial" w:cs="Arial"/>
            <w:sz w:val="20"/>
            <w:szCs w:val="20"/>
            <w:shd w:val="clear" w:color="auto" w:fill="FFFFFF"/>
          </w:rPr>
          <w:t xml:space="preserve">vertaling van “A </w:t>
        </w:r>
        <w:proofErr w:type="spellStart"/>
        <w:r w:rsidRPr="000D76BD">
          <w:rPr>
            <w:rStyle w:val="Hyperlink"/>
            <w:rFonts w:ascii="Arial" w:hAnsi="Arial" w:cs="Arial"/>
            <w:sz w:val="20"/>
            <w:szCs w:val="20"/>
            <w:shd w:val="clear" w:color="auto" w:fill="FFFFFF"/>
          </w:rPr>
          <w:t>toi</w:t>
        </w:r>
        <w:proofErr w:type="spellEnd"/>
        <w:r w:rsidRPr="000D76BD">
          <w:rPr>
            <w:rStyle w:val="Hyperlink"/>
            <w:rFonts w:ascii="Arial" w:hAnsi="Arial" w:cs="Arial"/>
            <w:sz w:val="20"/>
            <w:szCs w:val="20"/>
            <w:shd w:val="clear" w:color="auto" w:fill="FFFFFF"/>
          </w:rPr>
          <w:t xml:space="preserve"> la </w:t>
        </w:r>
        <w:proofErr w:type="spellStart"/>
        <w:r w:rsidRPr="000D76BD">
          <w:rPr>
            <w:rStyle w:val="Hyperlink"/>
            <w:rFonts w:ascii="Arial" w:hAnsi="Arial" w:cs="Arial"/>
            <w:sz w:val="20"/>
            <w:szCs w:val="20"/>
            <w:shd w:val="clear" w:color="auto" w:fill="FFFFFF"/>
          </w:rPr>
          <w:t>gloire</w:t>
        </w:r>
        <w:proofErr w:type="spellEnd"/>
        <w:r w:rsidRPr="000D76BD">
          <w:rPr>
            <w:rStyle w:val="Hyperlink"/>
            <w:rFonts w:ascii="Arial" w:hAnsi="Arial" w:cs="Arial"/>
            <w:sz w:val="20"/>
            <w:szCs w:val="20"/>
            <w:shd w:val="clear" w:color="auto" w:fill="FFFFFF"/>
          </w:rPr>
          <w:t>”</w:t>
        </w:r>
      </w:hyperlink>
      <w:r>
        <w:rPr>
          <w:rFonts w:ascii="Arial" w:hAnsi="Arial" w:cs="Arial"/>
          <w:color w:val="222222"/>
          <w:sz w:val="20"/>
          <w:szCs w:val="20"/>
          <w:shd w:val="clear" w:color="auto" w:fill="FFFFFF"/>
        </w:rPr>
        <w:t>.</w:t>
      </w:r>
      <w:r>
        <w:rPr>
          <w:rStyle w:val="Voetnootmarkering"/>
          <w:rFonts w:ascii="Arial" w:hAnsi="Arial" w:cs="Arial"/>
          <w:color w:val="222222"/>
          <w:sz w:val="20"/>
          <w:szCs w:val="20"/>
          <w:shd w:val="clear" w:color="auto" w:fill="FFFFFF"/>
        </w:rPr>
        <w:footnoteReference w:id="2"/>
      </w:r>
      <w:r>
        <w:rPr>
          <w:rFonts w:ascii="Arial" w:hAnsi="Arial" w:cs="Arial"/>
          <w:color w:val="222222"/>
          <w:sz w:val="20"/>
          <w:szCs w:val="20"/>
          <w:shd w:val="clear" w:color="auto" w:fill="FFFFFF"/>
        </w:rPr>
        <w:t xml:space="preserve">  </w:t>
      </w:r>
    </w:p>
    <w:p w14:paraId="3E1062E3" w14:textId="77777777" w:rsidR="00F03F05" w:rsidRDefault="00F03F05" w:rsidP="00F03F05">
      <w:pPr>
        <w:pStyle w:val="Geenafstand"/>
      </w:pPr>
      <w:r>
        <w:rPr>
          <w:rFonts w:ascii="Arial" w:hAnsi="Arial" w:cs="Arial"/>
          <w:color w:val="222222"/>
          <w:sz w:val="20"/>
          <w:szCs w:val="20"/>
          <w:shd w:val="clear" w:color="auto" w:fill="FFFFFF"/>
        </w:rPr>
        <w:t>Het gedicht is te vinden in de bundel ”Het eenvoudige gezaaide”(1958).</w:t>
      </w:r>
      <w:r>
        <w:rPr>
          <w:rFonts w:ascii="Arial" w:hAnsi="Arial" w:cs="Arial"/>
          <w:color w:val="222222"/>
          <w:sz w:val="20"/>
          <w:szCs w:val="20"/>
          <w:shd w:val="clear" w:color="auto" w:fill="FFFFFF"/>
        </w:rPr>
        <w:br/>
        <w:t>Hier is de tekst uit “Schrijversalmanak voor het jaar 1954” gepubliceerd in het jaar ervoor.</w:t>
      </w:r>
    </w:p>
    <w:p w14:paraId="273E9FCA" w14:textId="77777777" w:rsidR="008B1A79" w:rsidRDefault="008B1A79" w:rsidP="00F03F05">
      <w:pPr>
        <w:pStyle w:val="Geenafstand"/>
      </w:pPr>
    </w:p>
    <w:sectPr w:rsidR="008B1A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6195C" w14:textId="77777777" w:rsidR="00F03F05" w:rsidRDefault="00F03F05" w:rsidP="00F03F05">
      <w:pPr>
        <w:spacing w:after="0" w:line="240" w:lineRule="auto"/>
      </w:pPr>
      <w:r>
        <w:separator/>
      </w:r>
    </w:p>
  </w:endnote>
  <w:endnote w:type="continuationSeparator" w:id="0">
    <w:p w14:paraId="66A9BEAD" w14:textId="77777777" w:rsidR="00F03F05" w:rsidRDefault="00F03F05" w:rsidP="00F03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A94C3" w14:textId="77777777" w:rsidR="00F03F05" w:rsidRDefault="00F03F05" w:rsidP="00F03F05">
      <w:pPr>
        <w:spacing w:after="0" w:line="240" w:lineRule="auto"/>
      </w:pPr>
      <w:r>
        <w:separator/>
      </w:r>
    </w:p>
  </w:footnote>
  <w:footnote w:type="continuationSeparator" w:id="0">
    <w:p w14:paraId="50DEFE44" w14:textId="77777777" w:rsidR="00F03F05" w:rsidRDefault="00F03F05" w:rsidP="00F03F05">
      <w:pPr>
        <w:spacing w:after="0" w:line="240" w:lineRule="auto"/>
      </w:pPr>
      <w:r>
        <w:continuationSeparator/>
      </w:r>
    </w:p>
  </w:footnote>
  <w:footnote w:id="1">
    <w:p w14:paraId="15AE821F" w14:textId="77777777" w:rsidR="00F03F05" w:rsidRDefault="00F03F05" w:rsidP="00F03F05">
      <w:pPr>
        <w:pStyle w:val="Voetnoottekst"/>
      </w:pPr>
      <w:r>
        <w:rPr>
          <w:rStyle w:val="Voetnootmarkering"/>
        </w:rPr>
        <w:footnoteRef/>
      </w:r>
      <w:r>
        <w:t xml:space="preserve"> “</w:t>
      </w:r>
      <w:r w:rsidRPr="00B40FD7">
        <w:t>Het volk dat in duisternis wandelt</w:t>
      </w:r>
      <w:r>
        <w:t>”</w:t>
      </w:r>
      <w:r w:rsidRPr="00B40FD7">
        <w:t xml:space="preserve"> (1956)</w:t>
      </w:r>
      <w:r>
        <w:t xml:space="preserve"> een titel ontleend aan de bijbel (</w:t>
      </w:r>
      <w:hyperlink r:id="rId1" w:history="1">
        <w:r w:rsidRPr="00EC7F96">
          <w:rPr>
            <w:rStyle w:val="Hyperlink"/>
          </w:rPr>
          <w:t>Jesaja 9:1</w:t>
        </w:r>
      </w:hyperlink>
      <w:r>
        <w:t xml:space="preserve">). </w:t>
      </w:r>
    </w:p>
  </w:footnote>
  <w:footnote w:id="2">
    <w:p w14:paraId="62C2A910" w14:textId="77777777" w:rsidR="00F03F05" w:rsidRDefault="00F03F05" w:rsidP="00F03F05">
      <w:pPr>
        <w:pStyle w:val="Voetnoottekst"/>
      </w:pPr>
      <w:r>
        <w:rPr>
          <w:rStyle w:val="Voetnootmarkering"/>
        </w:rPr>
        <w:footnoteRef/>
      </w:r>
      <w:r>
        <w:t xml:space="preserve"> Een </w:t>
      </w:r>
      <w:hyperlink r:id="rId2" w:history="1">
        <w:r w:rsidRPr="000D76BD">
          <w:rPr>
            <w:rStyle w:val="Hyperlink"/>
          </w:rPr>
          <w:t>paaslied</w:t>
        </w:r>
      </w:hyperlink>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F05"/>
    <w:rsid w:val="008716AD"/>
    <w:rsid w:val="008B1A79"/>
    <w:rsid w:val="00F03F0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2043C"/>
  <w15:chartTrackingRefBased/>
  <w15:docId w15:val="{FCF2D0CA-40D7-4FA1-9DDD-928A94B46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3F05"/>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03F05"/>
    <w:pPr>
      <w:spacing w:after="0" w:line="240" w:lineRule="auto"/>
    </w:pPr>
  </w:style>
  <w:style w:type="paragraph" w:styleId="Voetnoottekst">
    <w:name w:val="footnote text"/>
    <w:basedOn w:val="Standaard"/>
    <w:link w:val="VoetnoottekstChar"/>
    <w:uiPriority w:val="99"/>
    <w:semiHidden/>
    <w:unhideWhenUsed/>
    <w:rsid w:val="00F03F05"/>
    <w:pPr>
      <w:spacing w:after="0" w:line="240" w:lineRule="auto"/>
    </w:pPr>
    <w:rPr>
      <w:kern w:val="2"/>
      <w:sz w:val="20"/>
      <w:szCs w:val="20"/>
      <w14:ligatures w14:val="standardContextual"/>
    </w:rPr>
  </w:style>
  <w:style w:type="character" w:customStyle="1" w:styleId="VoetnoottekstChar">
    <w:name w:val="Voetnoottekst Char"/>
    <w:basedOn w:val="Standaardalinea-lettertype"/>
    <w:link w:val="Voetnoottekst"/>
    <w:uiPriority w:val="99"/>
    <w:semiHidden/>
    <w:rsid w:val="00F03F05"/>
    <w:rPr>
      <w:sz w:val="20"/>
      <w:szCs w:val="20"/>
    </w:rPr>
  </w:style>
  <w:style w:type="character" w:styleId="Voetnootmarkering">
    <w:name w:val="footnote reference"/>
    <w:basedOn w:val="Standaardalinea-lettertype"/>
    <w:uiPriority w:val="99"/>
    <w:semiHidden/>
    <w:unhideWhenUsed/>
    <w:rsid w:val="00F03F05"/>
    <w:rPr>
      <w:vertAlign w:val="superscript"/>
    </w:rPr>
  </w:style>
  <w:style w:type="character" w:styleId="Hyperlink">
    <w:name w:val="Hyperlink"/>
    <w:basedOn w:val="Standaardalinea-lettertype"/>
    <w:uiPriority w:val="99"/>
    <w:unhideWhenUsed/>
    <w:rsid w:val="00F03F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U_zij_de_glorie" TargetMode="External"/><Relationship Id="rId3" Type="http://schemas.openxmlformats.org/officeDocument/2006/relationships/webSettings" Target="webSettings.xml"/><Relationship Id="rId7" Type="http://schemas.openxmlformats.org/officeDocument/2006/relationships/hyperlink" Target="https://nl.wikipedia.org/wiki/Schulte_Nordhol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rLsRPBWtLeQ" TargetMode="External"/><Relationship Id="rId1" Type="http://schemas.openxmlformats.org/officeDocument/2006/relationships/hyperlink" Target="https://www.statenvertaling.net/bijbel/jesa/9.htm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153</Words>
  <Characters>842</Characters>
  <Application>Microsoft Office Word</Application>
  <DocSecurity>0</DocSecurity>
  <Lines>7</Lines>
  <Paragraphs>1</Paragraphs>
  <ScaleCrop>false</ScaleCrop>
  <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2023-11-18T12:25:00Z</dcterms:created>
  <dcterms:modified xsi:type="dcterms:W3CDTF">2023-11-18T12:29:00Z</dcterms:modified>
</cp:coreProperties>
</file>