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9D79" w14:textId="4FECBB6C" w:rsidR="00D171FA" w:rsidRPr="00615BB1" w:rsidRDefault="00D171FA" w:rsidP="00D171FA">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 xml:space="preserve">Van </w:t>
      </w:r>
      <w:proofErr w:type="spellStart"/>
      <w:r>
        <w:rPr>
          <w:rFonts w:ascii="Arial" w:eastAsia="Calibri" w:hAnsi="Arial" w:cs="Arial"/>
          <w:b/>
          <w:color w:val="000000"/>
          <w:sz w:val="32"/>
          <w:szCs w:val="32"/>
          <w:u w:val="single"/>
          <w:shd w:val="clear" w:color="auto" w:fill="FFFFFF"/>
        </w:rPr>
        <w:t>Herreweghen</w:t>
      </w:r>
      <w:proofErr w:type="spellEnd"/>
      <w:r>
        <w:rPr>
          <w:rFonts w:ascii="Arial" w:eastAsia="Calibri" w:hAnsi="Arial" w:cs="Arial"/>
          <w:b/>
          <w:color w:val="000000"/>
          <w:sz w:val="32"/>
          <w:szCs w:val="32"/>
          <w:u w:val="single"/>
          <w:shd w:val="clear" w:color="auto" w:fill="FFFFFF"/>
        </w:rPr>
        <w:t>-Jagen</w:t>
      </w:r>
    </w:p>
    <w:p w14:paraId="7CE7D37D" w14:textId="4E3C1575" w:rsidR="00D171FA" w:rsidRDefault="00D171FA" w:rsidP="00D171FA">
      <w:pPr>
        <w:rPr>
          <w:rFonts w:ascii="Arial" w:eastAsia="Calibri" w:hAnsi="Arial" w:cs="Arial"/>
          <w:sz w:val="20"/>
          <w:szCs w:val="20"/>
        </w:rPr>
      </w:pPr>
      <w:r w:rsidRPr="00615BB1">
        <w:rPr>
          <w:rFonts w:ascii="Arial" w:eastAsia="Calibri" w:hAnsi="Arial" w:cs="Arial"/>
          <w:sz w:val="20"/>
          <w:szCs w:val="20"/>
        </w:rPr>
        <w:t xml:space="preserve">week </w:t>
      </w:r>
      <w:r>
        <w:rPr>
          <w:rFonts w:ascii="Arial" w:eastAsia="Calibri" w:hAnsi="Arial" w:cs="Arial"/>
          <w:sz w:val="20"/>
          <w:szCs w:val="20"/>
        </w:rPr>
        <w:t>4</w:t>
      </w:r>
      <w:r>
        <w:rPr>
          <w:rFonts w:ascii="Arial" w:eastAsia="Calibri" w:hAnsi="Arial" w:cs="Arial"/>
          <w:sz w:val="20"/>
          <w:szCs w:val="20"/>
        </w:rPr>
        <w:t>6</w:t>
      </w:r>
      <w:r>
        <w:rPr>
          <w:rFonts w:ascii="Arial" w:eastAsia="Calibri" w:hAnsi="Arial" w:cs="Arial"/>
          <w:sz w:val="20"/>
          <w:szCs w:val="20"/>
        </w:rPr>
        <w:t>-</w:t>
      </w:r>
      <w:r w:rsidRPr="00615BB1">
        <w:rPr>
          <w:rFonts w:ascii="Arial" w:eastAsia="Calibri" w:hAnsi="Arial" w:cs="Arial"/>
          <w:sz w:val="20"/>
          <w:szCs w:val="20"/>
        </w:rPr>
        <w:t>2023</w:t>
      </w:r>
    </w:p>
    <w:p w14:paraId="6628B46C" w14:textId="77777777" w:rsidR="00D171FA" w:rsidRDefault="00D171FA" w:rsidP="00D171FA">
      <w:pPr>
        <w:pStyle w:val="Geenafstand"/>
      </w:pPr>
    </w:p>
    <w:p w14:paraId="56AAF6F5" w14:textId="77B9D130" w:rsidR="00D171FA" w:rsidRDefault="00D171FA" w:rsidP="00D171FA">
      <w:pPr>
        <w:pStyle w:val="Geenafstand"/>
      </w:pPr>
      <w:r>
        <w:rPr>
          <w:noProof/>
        </w:rPr>
        <w:drawing>
          <wp:inline distT="0" distB="0" distL="0" distR="0" wp14:anchorId="0F51A77D" wp14:editId="634B5C67">
            <wp:extent cx="3131820" cy="5577840"/>
            <wp:effectExtent l="0" t="0" r="0" b="3810"/>
            <wp:docPr id="137245826"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5826" name="Afbeelding 1" descr="Afbeelding met tekst, brief, papier, boek&#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1820" cy="5577840"/>
                    </a:xfrm>
                    <a:prstGeom prst="rect">
                      <a:avLst/>
                    </a:prstGeom>
                    <a:noFill/>
                    <a:ln>
                      <a:noFill/>
                    </a:ln>
                  </pic:spPr>
                </pic:pic>
              </a:graphicData>
            </a:graphic>
          </wp:inline>
        </w:drawing>
      </w:r>
    </w:p>
    <w:p w14:paraId="24FD4AED" w14:textId="77777777" w:rsidR="00D171FA" w:rsidRDefault="00D171FA" w:rsidP="00D171FA">
      <w:pPr>
        <w:pStyle w:val="Geenafstand"/>
      </w:pPr>
    </w:p>
    <w:p w14:paraId="69DDEE2F" w14:textId="77777777" w:rsidR="00D171FA" w:rsidRDefault="00D171FA" w:rsidP="00D171FA">
      <w:pPr>
        <w:pStyle w:val="Geenafstand"/>
      </w:pPr>
    </w:p>
    <w:p w14:paraId="748457A3" w14:textId="77777777" w:rsidR="00D171FA" w:rsidRDefault="00D171FA" w:rsidP="00D171FA">
      <w:pPr>
        <w:pStyle w:val="Geenafstand"/>
      </w:pPr>
    </w:p>
    <w:p w14:paraId="3573243A" w14:textId="02077E49" w:rsidR="00D171FA" w:rsidRDefault="00D171FA" w:rsidP="00D171FA">
      <w:pPr>
        <w:pStyle w:val="Geenafstand"/>
      </w:pPr>
      <w:r>
        <w:t>De dichter van deze week is een voorbeeld van de maatschappelijk-betrokken  en esthetische dichter.</w:t>
      </w:r>
    </w:p>
    <w:p w14:paraId="1D41A548" w14:textId="77777777" w:rsidR="00D171FA" w:rsidRDefault="00D171FA" w:rsidP="00D171FA">
      <w:pPr>
        <w:pStyle w:val="Geenafstand"/>
      </w:pPr>
      <w:r>
        <w:t xml:space="preserve">Hubert van </w:t>
      </w:r>
      <w:proofErr w:type="spellStart"/>
      <w:r>
        <w:t>Herreweghen</w:t>
      </w:r>
      <w:proofErr w:type="spellEnd"/>
      <w:r>
        <w:t xml:space="preserve"> (1920-2016) was de voorman de Vlaamse dichtkunst, zowel in zijn gedichten als in zijn opvattingen over dichtkunst. Hij speelt een belangrijke rol in de verbreiding van de dichtkunst in essays, bloemlezingen en redacteurschap van tijdschriften. Zijn invloed heeft zich echter vooral tot Vlaanderen beperkt en in Nederland is hij (vrij) </w:t>
      </w:r>
      <w:hyperlink r:id="rId5" w:history="1">
        <w:r w:rsidRPr="00932173">
          <w:rPr>
            <w:rStyle w:val="Hyperlink"/>
          </w:rPr>
          <w:t>onbekend.</w:t>
        </w:r>
      </w:hyperlink>
    </w:p>
    <w:p w14:paraId="7A6E7752" w14:textId="77777777" w:rsidR="00D171FA" w:rsidRDefault="00D171FA" w:rsidP="00D171FA">
      <w:pPr>
        <w:pStyle w:val="Geenafstand"/>
      </w:pPr>
      <w:r>
        <w:t xml:space="preserve">Poëzie dient volgens hem (ook) een vertolking van de tijdsgeest te zijn. Daarnaast vindt hij k inspiratie in de hem omringende natuur. </w:t>
      </w:r>
    </w:p>
    <w:p w14:paraId="7AE47F85" w14:textId="77777777" w:rsidR="00D171FA" w:rsidRDefault="00D171FA" w:rsidP="00D171FA">
      <w:pPr>
        <w:pStyle w:val="Geenafstand"/>
      </w:pPr>
      <w:r>
        <w:t>Een synthese van beide is te vinden in het gedicht van de week, een sonnet, dat gepubliceerd werd in “Gedichten” (1953), hier uit de bloemlezing “Vlaamse Dichtkunst van deze Tijd” deel II, 1954.</w:t>
      </w:r>
    </w:p>
    <w:p w14:paraId="1E30BFD8" w14:textId="77777777" w:rsidR="008B1A79" w:rsidRDefault="008B1A79" w:rsidP="00D171FA">
      <w:pPr>
        <w:pStyle w:val="Geenafstand"/>
      </w:pP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FA"/>
    <w:rsid w:val="008716AD"/>
    <w:rsid w:val="008B1A79"/>
    <w:rsid w:val="00D171F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F3D"/>
  <w15:chartTrackingRefBased/>
  <w15:docId w15:val="{292CD372-2C31-476B-96A1-6E8820AD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1FA"/>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71FA"/>
    <w:pPr>
      <w:spacing w:after="0" w:line="240" w:lineRule="auto"/>
    </w:pPr>
  </w:style>
  <w:style w:type="character" w:styleId="Hyperlink">
    <w:name w:val="Hyperlink"/>
    <w:basedOn w:val="Standaardalinea-lettertype"/>
    <w:uiPriority w:val="99"/>
    <w:unhideWhenUsed/>
    <w:rsid w:val="00D17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andermagazine.nl/2020/10/hubert-van-herreweghen-verzamelde-gedicht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2023-11-11T11:07:00Z</dcterms:created>
  <dcterms:modified xsi:type="dcterms:W3CDTF">2023-11-11T11:10:00Z</dcterms:modified>
</cp:coreProperties>
</file>