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F9FED9" w14:textId="7A87ABF8" w:rsidR="00C07564" w:rsidRPr="006128E6" w:rsidRDefault="00FD77E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color w:val="000000"/>
          <w:sz w:val="32"/>
          <w:szCs w:val="32"/>
          <w:u w:val="single"/>
          <w:shd w:val="clear" w:color="auto" w:fill="FFFFFF"/>
        </w:rPr>
        <w:t>Buddingh’-Nog hoor ik hem roepen</w:t>
      </w:r>
    </w:p>
    <w:p w14:paraId="42B2C2A4" w14:textId="77777777" w:rsidR="00575ECD" w:rsidRPr="006128E6" w:rsidRDefault="00575ECD">
      <w:pPr>
        <w:rPr>
          <w:rFonts w:ascii="Arial" w:hAnsi="Arial" w:cs="Arial"/>
          <w:sz w:val="20"/>
          <w:szCs w:val="20"/>
        </w:rPr>
      </w:pPr>
      <w:r w:rsidRPr="006128E6">
        <w:rPr>
          <w:rFonts w:ascii="Arial" w:hAnsi="Arial" w:cs="Arial"/>
          <w:sz w:val="20"/>
          <w:szCs w:val="20"/>
        </w:rPr>
        <w:t>Gedicht van de Week</w:t>
      </w:r>
      <w:r w:rsidR="004A4D10" w:rsidRPr="006128E6">
        <w:rPr>
          <w:rFonts w:ascii="Arial" w:hAnsi="Arial" w:cs="Arial"/>
          <w:sz w:val="20"/>
          <w:szCs w:val="20"/>
        </w:rPr>
        <w:t xml:space="preserve"> </w:t>
      </w:r>
    </w:p>
    <w:p w14:paraId="5EE1F86D" w14:textId="61F872DA" w:rsidR="004A4D10" w:rsidRPr="006128E6" w:rsidRDefault="004A5D93">
      <w:pPr>
        <w:rPr>
          <w:rFonts w:ascii="Arial" w:hAnsi="Arial" w:cs="Arial"/>
          <w:sz w:val="20"/>
          <w:szCs w:val="20"/>
        </w:rPr>
      </w:pPr>
      <w:r w:rsidRPr="006128E6">
        <w:rPr>
          <w:rFonts w:ascii="Arial" w:hAnsi="Arial" w:cs="Arial"/>
          <w:sz w:val="20"/>
          <w:szCs w:val="20"/>
        </w:rPr>
        <w:t>W</w:t>
      </w:r>
      <w:r w:rsidR="00575ECD" w:rsidRPr="006128E6">
        <w:rPr>
          <w:rFonts w:ascii="Arial" w:hAnsi="Arial" w:cs="Arial"/>
          <w:sz w:val="20"/>
          <w:szCs w:val="20"/>
        </w:rPr>
        <w:t>eek</w:t>
      </w:r>
      <w:r w:rsidR="009864C3">
        <w:rPr>
          <w:rFonts w:ascii="Arial" w:hAnsi="Arial" w:cs="Arial"/>
          <w:sz w:val="20"/>
          <w:szCs w:val="20"/>
        </w:rPr>
        <w:t xml:space="preserve"> </w:t>
      </w:r>
      <w:r w:rsidR="00FF44D2">
        <w:rPr>
          <w:rFonts w:ascii="Arial" w:hAnsi="Arial" w:cs="Arial"/>
          <w:sz w:val="20"/>
          <w:szCs w:val="20"/>
        </w:rPr>
        <w:t>1</w:t>
      </w:r>
      <w:r w:rsidR="00FD77E5">
        <w:rPr>
          <w:rFonts w:ascii="Arial" w:hAnsi="Arial" w:cs="Arial"/>
          <w:sz w:val="20"/>
          <w:szCs w:val="20"/>
        </w:rPr>
        <w:t>2</w:t>
      </w:r>
      <w:r w:rsidR="005C34EB">
        <w:rPr>
          <w:rFonts w:ascii="Arial" w:hAnsi="Arial" w:cs="Arial"/>
          <w:sz w:val="20"/>
          <w:szCs w:val="20"/>
        </w:rPr>
        <w:t>-</w:t>
      </w:r>
      <w:r w:rsidR="006367D3">
        <w:rPr>
          <w:rFonts w:ascii="Arial" w:hAnsi="Arial" w:cs="Arial"/>
          <w:sz w:val="20"/>
          <w:szCs w:val="20"/>
        </w:rPr>
        <w:t xml:space="preserve"> 20</w:t>
      </w:r>
      <w:r w:rsidR="006209A7">
        <w:rPr>
          <w:rFonts w:ascii="Arial" w:hAnsi="Arial" w:cs="Arial"/>
          <w:sz w:val="20"/>
          <w:szCs w:val="20"/>
        </w:rPr>
        <w:t>20</w:t>
      </w:r>
    </w:p>
    <w:p w14:paraId="1E044830" w14:textId="77777777" w:rsidR="004A4D10" w:rsidRPr="006128E6" w:rsidRDefault="009C7DC9" w:rsidP="004A4D10">
      <w:pPr>
        <w:rPr>
          <w:rFonts w:ascii="Arial" w:hAnsi="Arial" w:cs="Arial"/>
          <w:sz w:val="20"/>
          <w:szCs w:val="20"/>
        </w:rPr>
      </w:pPr>
      <w:hyperlink r:id="rId6" w:history="1">
        <w:r w:rsidR="004A4D10" w:rsidRPr="006128E6">
          <w:rPr>
            <w:rStyle w:val="Hyperlink"/>
            <w:rFonts w:ascii="Arial" w:hAnsi="Arial" w:cs="Arial"/>
            <w:sz w:val="20"/>
            <w:szCs w:val="20"/>
          </w:rPr>
          <w:t>www.arspoetica.nl</w:t>
        </w:r>
      </w:hyperlink>
      <w:r w:rsidR="004A4D10" w:rsidRPr="006128E6">
        <w:rPr>
          <w:rFonts w:ascii="Arial" w:hAnsi="Arial" w:cs="Arial"/>
          <w:sz w:val="20"/>
          <w:szCs w:val="20"/>
        </w:rPr>
        <w:t xml:space="preserve"> </w:t>
      </w:r>
    </w:p>
    <w:p w14:paraId="25522411" w14:textId="11E1F0A5" w:rsidR="004A4D10" w:rsidRDefault="004A4D10">
      <w:pPr>
        <w:rPr>
          <w:noProof/>
        </w:rPr>
      </w:pPr>
    </w:p>
    <w:p w14:paraId="23D9AC41" w14:textId="22FC8442" w:rsidR="00E1050D" w:rsidRDefault="00FD77E5">
      <w:pPr>
        <w:rPr>
          <w:sz w:val="20"/>
          <w:szCs w:val="20"/>
        </w:rPr>
      </w:pPr>
      <w:r>
        <w:rPr>
          <w:noProof/>
        </w:rPr>
        <w:drawing>
          <wp:inline distT="0" distB="0" distL="0" distR="0" wp14:anchorId="6480A04E" wp14:editId="21A71C7C">
            <wp:extent cx="3886200" cy="6781800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678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65D42D2" w14:textId="791DC70E" w:rsidR="00E55A67" w:rsidRDefault="00E55A67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578ACC4E" w14:textId="77777777" w:rsidR="00FD77E5" w:rsidRPr="00FD77E5" w:rsidRDefault="00FD77E5" w:rsidP="00FD77E5">
      <w:pPr>
        <w:spacing w:after="160" w:line="259" w:lineRule="auto"/>
        <w:ind w:left="709" w:hanging="1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D77E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Deze week weer eens een gedicht met een lichte toets. Het is door de dichter (C. Buddingh’, 1918-1985) opgedragen aan zijn uitgever en collega-dichter Sontrop. Van laatstgenoemde verscheen </w:t>
      </w:r>
      <w:hyperlink r:id="rId8" w:history="1">
        <w:r w:rsidRPr="00FD77E5">
          <w:rPr>
            <w:rFonts w:asciiTheme="minorHAnsi" w:eastAsiaTheme="minorHAnsi" w:hAnsiTheme="minorHAnsi" w:cstheme="minorBidi"/>
            <w:color w:val="0563C1" w:themeColor="hyperlink"/>
            <w:sz w:val="22"/>
            <w:szCs w:val="22"/>
            <w:u w:val="single"/>
            <w:lang w:eastAsia="en-US"/>
          </w:rPr>
          <w:t>eerder een gedicht</w:t>
        </w:r>
      </w:hyperlink>
      <w:r w:rsidRPr="00FD77E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hier.</w:t>
      </w:r>
    </w:p>
    <w:p w14:paraId="02CCC307" w14:textId="77777777" w:rsidR="00FD77E5" w:rsidRPr="00FD77E5" w:rsidRDefault="00FD77E5" w:rsidP="00FD77E5">
      <w:pPr>
        <w:spacing w:after="160" w:line="259" w:lineRule="auto"/>
        <w:ind w:left="709" w:hanging="1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D77E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Ook Buddingh’ is twee keer eerder hier geweest </w:t>
      </w:r>
      <w:hyperlink r:id="rId9" w:history="1">
        <w:r w:rsidRPr="00FD77E5">
          <w:rPr>
            <w:rFonts w:asciiTheme="minorHAnsi" w:eastAsiaTheme="minorHAnsi" w:hAnsiTheme="minorHAnsi" w:cstheme="minorBidi"/>
            <w:color w:val="0563C1" w:themeColor="hyperlink"/>
            <w:sz w:val="22"/>
            <w:szCs w:val="22"/>
            <w:u w:val="single"/>
            <w:lang w:eastAsia="en-US"/>
          </w:rPr>
          <w:t>week 35-2013</w:t>
        </w:r>
      </w:hyperlink>
      <w:r w:rsidRPr="00FD77E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en </w:t>
      </w:r>
      <w:hyperlink r:id="rId10" w:history="1">
        <w:r w:rsidRPr="00FD77E5">
          <w:rPr>
            <w:rFonts w:asciiTheme="minorHAnsi" w:eastAsiaTheme="minorHAnsi" w:hAnsiTheme="minorHAnsi" w:cstheme="minorBidi"/>
            <w:color w:val="0563C1" w:themeColor="hyperlink"/>
            <w:sz w:val="22"/>
            <w:szCs w:val="22"/>
            <w:u w:val="single"/>
            <w:lang w:eastAsia="en-US"/>
          </w:rPr>
          <w:t>week 11-2017</w:t>
        </w:r>
      </w:hyperlink>
      <w:r w:rsidRPr="00FD77E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. In 2015 verscheen een biografie van hem geschreven door Willem Huijser waarin uiteraard vele </w:t>
      </w:r>
      <w:r w:rsidRPr="00FD77E5">
        <w:rPr>
          <w:rFonts w:asciiTheme="minorHAnsi" w:eastAsiaTheme="minorHAnsi" w:hAnsiTheme="minorHAnsi" w:cstheme="minorBidi"/>
          <w:sz w:val="22"/>
          <w:szCs w:val="22"/>
          <w:lang w:eastAsia="en-US"/>
        </w:rPr>
        <w:lastRenderedPageBreak/>
        <w:t xml:space="preserve">bijzonderheden over hem zijn te vinden. Het begin daarvan is op </w:t>
      </w:r>
      <w:hyperlink r:id="rId11" w:history="1">
        <w:r w:rsidRPr="00FD77E5">
          <w:rPr>
            <w:rFonts w:asciiTheme="minorHAnsi" w:eastAsiaTheme="minorHAnsi" w:hAnsiTheme="minorHAnsi" w:cstheme="minorBidi"/>
            <w:color w:val="0563C1" w:themeColor="hyperlink"/>
            <w:sz w:val="22"/>
            <w:szCs w:val="22"/>
            <w:u w:val="single"/>
            <w:lang w:eastAsia="en-US"/>
          </w:rPr>
          <w:t>een pagina van de uitgever</w:t>
        </w:r>
      </w:hyperlink>
      <w:r w:rsidRPr="00FD77E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weergegeven. Verder verwijs ik naar de hiervoor genoemde andere pagina’s op deze site.</w:t>
      </w:r>
    </w:p>
    <w:p w14:paraId="04628C3C" w14:textId="77777777" w:rsidR="00FD77E5" w:rsidRPr="00FD77E5" w:rsidRDefault="00FD77E5" w:rsidP="00FD77E5">
      <w:pPr>
        <w:spacing w:after="160" w:line="259" w:lineRule="auto"/>
        <w:ind w:left="709" w:hanging="1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D77E5">
        <w:rPr>
          <w:rFonts w:asciiTheme="minorHAnsi" w:eastAsiaTheme="minorHAnsi" w:hAnsiTheme="minorHAnsi" w:cstheme="minorBidi"/>
          <w:sz w:val="22"/>
          <w:szCs w:val="22"/>
          <w:lang w:eastAsia="en-US"/>
        </w:rPr>
        <w:t>Deze dichter, geboren Dordtenaar, is ook in het gedicht van de week weer de meester van de ironie met melancholische ondertoon: “Ach hadden we nog maar echte meubelmakers, zoals toen”</w:t>
      </w:r>
    </w:p>
    <w:p w14:paraId="53AA7F1D" w14:textId="77777777" w:rsidR="00FD77E5" w:rsidRPr="00FD77E5" w:rsidRDefault="00FD77E5" w:rsidP="00FD77E5">
      <w:pPr>
        <w:spacing w:after="160" w:line="259" w:lineRule="auto"/>
        <w:ind w:left="709" w:hanging="1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D77E5">
        <w:rPr>
          <w:rFonts w:asciiTheme="minorHAnsi" w:eastAsiaTheme="minorHAnsi" w:hAnsiTheme="minorHAnsi" w:cstheme="minorBidi"/>
          <w:sz w:val="22"/>
          <w:szCs w:val="22"/>
          <w:lang w:eastAsia="en-US"/>
        </w:rPr>
        <w:t>Het is zoals in 2017 afkomstig uit de bundel “Tussen neus en lippen” uit 1974.</w:t>
      </w:r>
    </w:p>
    <w:p w14:paraId="066A4AE4" w14:textId="77777777" w:rsidR="00FD77E5" w:rsidRDefault="00FD77E5">
      <w:pPr>
        <w:rPr>
          <w:sz w:val="20"/>
          <w:szCs w:val="20"/>
        </w:rPr>
      </w:pPr>
    </w:p>
    <w:sectPr w:rsidR="00FD77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217BA5" w14:textId="77777777" w:rsidR="009C7DC9" w:rsidRDefault="009C7DC9" w:rsidP="00B11AB8">
      <w:r>
        <w:separator/>
      </w:r>
    </w:p>
  </w:endnote>
  <w:endnote w:type="continuationSeparator" w:id="0">
    <w:p w14:paraId="63AE6A08" w14:textId="77777777" w:rsidR="009C7DC9" w:rsidRDefault="009C7DC9" w:rsidP="00B11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76F03F" w14:textId="77777777" w:rsidR="009C7DC9" w:rsidRDefault="009C7DC9" w:rsidP="00B11AB8">
      <w:r>
        <w:separator/>
      </w:r>
    </w:p>
  </w:footnote>
  <w:footnote w:type="continuationSeparator" w:id="0">
    <w:p w14:paraId="4F2845C2" w14:textId="77777777" w:rsidR="009C7DC9" w:rsidRDefault="009C7DC9" w:rsidP="00B11A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ECD"/>
    <w:rsid w:val="0003323D"/>
    <w:rsid w:val="00044CB5"/>
    <w:rsid w:val="000F42A9"/>
    <w:rsid w:val="000F7AAA"/>
    <w:rsid w:val="00114204"/>
    <w:rsid w:val="00126E38"/>
    <w:rsid w:val="00183351"/>
    <w:rsid w:val="001E1D2D"/>
    <w:rsid w:val="00205696"/>
    <w:rsid w:val="00291F34"/>
    <w:rsid w:val="003348B6"/>
    <w:rsid w:val="00374AE2"/>
    <w:rsid w:val="003E4C14"/>
    <w:rsid w:val="003F3D53"/>
    <w:rsid w:val="0040459A"/>
    <w:rsid w:val="004A4D10"/>
    <w:rsid w:val="004A5D93"/>
    <w:rsid w:val="004B01D6"/>
    <w:rsid w:val="005757CF"/>
    <w:rsid w:val="00575ECD"/>
    <w:rsid w:val="005A69C9"/>
    <w:rsid w:val="005C34EB"/>
    <w:rsid w:val="005E730F"/>
    <w:rsid w:val="006128E6"/>
    <w:rsid w:val="006209A7"/>
    <w:rsid w:val="006367D3"/>
    <w:rsid w:val="00691375"/>
    <w:rsid w:val="00697C3F"/>
    <w:rsid w:val="00751FD0"/>
    <w:rsid w:val="007736C4"/>
    <w:rsid w:val="00802F63"/>
    <w:rsid w:val="0084733D"/>
    <w:rsid w:val="008A5E70"/>
    <w:rsid w:val="008B082C"/>
    <w:rsid w:val="008B176B"/>
    <w:rsid w:val="008D5D3F"/>
    <w:rsid w:val="008E703B"/>
    <w:rsid w:val="0090096C"/>
    <w:rsid w:val="00941F4B"/>
    <w:rsid w:val="009664BB"/>
    <w:rsid w:val="009864C3"/>
    <w:rsid w:val="009C6756"/>
    <w:rsid w:val="009C7DC9"/>
    <w:rsid w:val="009D699E"/>
    <w:rsid w:val="009F08C6"/>
    <w:rsid w:val="00A449A7"/>
    <w:rsid w:val="00A62636"/>
    <w:rsid w:val="00A63043"/>
    <w:rsid w:val="00A82E44"/>
    <w:rsid w:val="00AB3325"/>
    <w:rsid w:val="00AB42AB"/>
    <w:rsid w:val="00AC78EB"/>
    <w:rsid w:val="00AD25DC"/>
    <w:rsid w:val="00B11AB8"/>
    <w:rsid w:val="00B34A25"/>
    <w:rsid w:val="00C07564"/>
    <w:rsid w:val="00DA2F4F"/>
    <w:rsid w:val="00DD031D"/>
    <w:rsid w:val="00DD0C68"/>
    <w:rsid w:val="00E1050D"/>
    <w:rsid w:val="00E35097"/>
    <w:rsid w:val="00E55A67"/>
    <w:rsid w:val="00E63AAE"/>
    <w:rsid w:val="00F217A4"/>
    <w:rsid w:val="00F64D19"/>
    <w:rsid w:val="00F92E87"/>
    <w:rsid w:val="00FA38E1"/>
    <w:rsid w:val="00FD77E5"/>
    <w:rsid w:val="00FF4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161697"/>
  <w15:chartTrackingRefBased/>
  <w15:docId w15:val="{1ADA078F-ACB6-4A8E-93C2-EEC90FF15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rsid w:val="00C07564"/>
    <w:rPr>
      <w:color w:val="0000FF"/>
      <w:u w:val="single"/>
    </w:rPr>
  </w:style>
  <w:style w:type="character" w:customStyle="1" w:styleId="apple-converted-space">
    <w:name w:val="apple-converted-space"/>
    <w:basedOn w:val="Standaardalinea-lettertype"/>
    <w:rsid w:val="006128E6"/>
  </w:style>
  <w:style w:type="paragraph" w:styleId="Voetnoottekst">
    <w:name w:val="footnote text"/>
    <w:basedOn w:val="Standaard"/>
    <w:link w:val="VoetnoottekstChar"/>
    <w:uiPriority w:val="99"/>
    <w:unhideWhenUsed/>
    <w:rsid w:val="00B11AB8"/>
    <w:rPr>
      <w:rFonts w:ascii="Calibri" w:eastAsia="Calibri" w:hAnsi="Calibri"/>
      <w:sz w:val="20"/>
      <w:szCs w:val="20"/>
      <w:lang w:eastAsia="en-US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B11AB8"/>
    <w:rPr>
      <w:rFonts w:ascii="Calibri" w:eastAsia="Calibri" w:hAnsi="Calibri"/>
      <w:lang w:eastAsia="en-US"/>
    </w:rPr>
  </w:style>
  <w:style w:type="character" w:styleId="Voetnootmarkering">
    <w:name w:val="footnote reference"/>
    <w:uiPriority w:val="99"/>
    <w:unhideWhenUsed/>
    <w:rsid w:val="00B11AB8"/>
    <w:rPr>
      <w:vertAlign w:val="superscript"/>
    </w:rPr>
  </w:style>
  <w:style w:type="paragraph" w:styleId="Ballontekst">
    <w:name w:val="Balloon Text"/>
    <w:basedOn w:val="Standaard"/>
    <w:link w:val="BallontekstChar"/>
    <w:rsid w:val="00126E38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126E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spoetica.nl/wordpress/wp-content/uploads/2017/03/WEEK-23-2013-Archief-Sontrop-Beeld.doc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rspoetica.nl" TargetMode="External"/><Relationship Id="rId11" Type="http://schemas.openxmlformats.org/officeDocument/2006/relationships/hyperlink" Target="https://www.athenaeum.nl/leesfragmenten/archief/2015/dichter-bij-dordt-biografie-van-c-buddingh/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www.arspoetica.nl/wordpress/wp-content/uploads/2017/03/WEEK-11-2017-Archief-Buddingh-Versje-dat-ik.doc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arspoetica.nl/wordpress/wp-content/uploads/2017/03/WEEK-35-2013-Archief-C.Buddingh-Vandaag-eens-geen-gedonder-aan-mijn-hoofd.doc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226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Gedicht van de Week</vt:lpstr>
    </vt:vector>
  </TitlesOfParts>
  <Company/>
  <LinksUpToDate>false</LinksUpToDate>
  <CharactersWithSpaces>1472</CharactersWithSpaces>
  <SharedDoc>false</SharedDoc>
  <HLinks>
    <vt:vector size="6" baseType="variant">
      <vt:variant>
        <vt:i4>196689</vt:i4>
      </vt:variant>
      <vt:variant>
        <vt:i4>0</vt:i4>
      </vt:variant>
      <vt:variant>
        <vt:i4>0</vt:i4>
      </vt:variant>
      <vt:variant>
        <vt:i4>5</vt:i4>
      </vt:variant>
      <vt:variant>
        <vt:lpwstr>http://www.arspoetica.nl/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Gedicht van de Week</dc:title>
  <dc:subject/>
  <dc:creator>Bert</dc:creator>
  <cp:keywords/>
  <dc:description/>
  <cp:lastModifiedBy>Bert Mostert</cp:lastModifiedBy>
  <cp:revision>2</cp:revision>
  <dcterms:created xsi:type="dcterms:W3CDTF">2020-03-14T15:05:00Z</dcterms:created>
  <dcterms:modified xsi:type="dcterms:W3CDTF">2020-03-14T15:05:00Z</dcterms:modified>
</cp:coreProperties>
</file>